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</w:rPr>
        <w:t>Schválený rozpočet obce Rudlice na rok 2020 – oznámení o zveřejnění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Rozpočet obce Rudlice na rok 2020 schválilo zastupitelstvo obce dne 9. 12. 2019 usnesením č. 10/2019. Návrh rozpočtu byl zveřejněn 11. 11. 2019, v souladu s ustanovením § 11 odst. 3 zákona č. 250/2000 Sb., o rozpočtových pravidlech územních rozpočtů, ve znění pozdějších předpisů, po dobu 15 dní </w:t>
        <w:br/>
        <w:t>před projednáním v zastupitelstvu.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V souladu s ustanovením § 11 odstavce 4 zákona č. 250/2000 Sb., o rozpočtových pravidlech územních rozpočtů, ve znění pozdějších předpisů, je schválený rozpočet obce Rudlice v elektronické podobě zveřejněn prostřednictvím internetových stránek obce Rudlice na adrese </w:t>
      </w:r>
      <w:hyperlink r:id="rId2">
        <w:r>
          <w:rPr>
            <w:rStyle w:val="Internetovodkaz"/>
            <w:rFonts w:cs="Times New Roman" w:ascii="Times New Roman" w:hAnsi="Times New Roman"/>
            <w:sz w:val="20"/>
            <w:szCs w:val="20"/>
          </w:rPr>
          <w:t>www.obecrudlice.cz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v tématu Úřad obce – Ekonomika a finance. Do listinné podoby je možné nahlédnout v kanceláři Obecního úřadu Rudlice č. 36.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</w:rPr>
        <w:t>Střednědobý  výhled rozpočtu obce Rudlice na období 2021 – 2025 –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oznámení o zveřejnění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Střednědobý výhled rozpočtu obce Rudlice na období 2021 – 2025 sestavený dle § 3 zákona č. 250/2000 Sb., o rozpočtových pravidlech územních rozpočtů, ve znění pozdějších předpisů, schválilo zastupitelstvo obce dne 9. 12. 2019 usnesením č. 10/2019. Návrh střednědobého výhledu rozpočtu byl zveřejněn v souladu s ustanovením § 3 odst. 3 zákona č. 250/2000 Sb., o rozpočtových pravidlech územních rozpočtů, ve znění pozdějších předpisů, po dobu 15 dní před projednáním v zastupitelstvu.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V elektronické podobě je střednědobý výhled rozpočtu obce Rudlice zveřejněn v souladu s ustanovením § 3 odst. 4 zákona č. 250/2000 Sb., o rozpočtových pravidlech územních rozpočtů, ve znění pozdějších předpisů, prostřednictvím internetových stránek obce Rudlice na adrese </w:t>
      </w:r>
      <w:hyperlink r:id="rId3">
        <w:r>
          <w:rPr>
            <w:rStyle w:val="Internetovodkaz"/>
            <w:rFonts w:cs="Times New Roman" w:ascii="Times New Roman" w:hAnsi="Times New Roman"/>
            <w:sz w:val="20"/>
            <w:szCs w:val="20"/>
          </w:rPr>
          <w:t>www.obecrudlice.cz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v tématu Úřad obce – Ekonomika a finance. Do listinné podoby je možné nahlédnout v kanceláři Obecního úřadu Rudlice č. 36.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</w:rPr>
        <w:t>Rozpočtová opatření obce Rudlice v roce 2020 – oznámení o zveřejnění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Zastupitelstvo obce </w:t>
      </w:r>
      <w:r>
        <w:rPr>
          <w:rFonts w:cs="Times New Roman" w:ascii="Times New Roman" w:hAnsi="Times New Roman"/>
          <w:sz w:val="20"/>
          <w:szCs w:val="20"/>
        </w:rPr>
        <w:t>Rudlice</w:t>
      </w:r>
      <w:r>
        <w:rPr>
          <w:rFonts w:cs="Times New Roman" w:ascii="Times New Roman" w:hAnsi="Times New Roman"/>
          <w:sz w:val="20"/>
          <w:szCs w:val="20"/>
        </w:rPr>
        <w:t xml:space="preserve"> usnesením č. 2/2018 ze dne 26. 11. 2018 svěřilo starostovi obce Rudlice v souladu s ustanovením § 102 odst. 2 a § 99 odst. 2 zákona č. 128/2000 Sb., o obcích, ve znění pozdějších předpisů, provádění a schvalování rozpočtových opatření v plném rozsahu dle ustanovení § 16 zákona č. 250/2000 Sb., o rozpočtových pravidlech územních rozpočtů, ve znění pozdějších předpisů.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Rozpočtová opatření provedená starostou obce Rudlice jsou v souladu s ustanovením § 16 odstavce 5 zákona č. 250/2000 Sb., o rozpočtových pravidlech územních rozpočtů, ve znění pozdějších předpisů, zveřejněna v elektronické podobě prostřednictvím internetových stránek obce Rudlice na adrese </w:t>
      </w:r>
      <w:hyperlink r:id="rId4">
        <w:r>
          <w:rPr>
            <w:rStyle w:val="Internetovodkaz"/>
            <w:rFonts w:cs="Times New Roman" w:ascii="Times New Roman" w:hAnsi="Times New Roman"/>
            <w:sz w:val="20"/>
            <w:szCs w:val="20"/>
          </w:rPr>
          <w:t>www.obecrudlice.cz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v tématu Úřad obce – Ekonomika a finance – Schválená rozpočtová opatření . Do listinné podoby je možné nahlédnout  v kanceláři Obecního úřadu Rudlice č. 36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</w:rPr>
        <w:t>Závěrečný účet obce Rudlice za rok 2019 – oznámení o zveřejnění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Závěrečný účet obce Rudlice za rok 2019 schválilo zastupitelstvo obce Rudlice dne 18. 5. 2020 usnesením č. 12/2020. Návrh závěrečného účtu byl zveřejněn v souladu s ustanovením § 17 odst. 6 zákona č. 250/2000 Sb., o rozpočtových pravidlech územních rozpočtů, ve znění pozdějších předpisů, po dobu 15 dní před projednáním v zastupitelstvu. 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V souladu s ustanovením § 17 odst.  8 zákona č. 250/2000 Sb., o rozpočtových pravidlech územních rozpočtů, ve znění pozdějších předpisů, je Závěrečný účet obce Rudlice v elektronické podobě zveřejněn prostřednictvím internetových stránek obce Rudlice na adrese </w:t>
      </w:r>
      <w:hyperlink r:id="rId5">
        <w:r>
          <w:rPr>
            <w:rStyle w:val="Internetovodkaz"/>
            <w:rFonts w:cs="Times New Roman" w:ascii="Times New Roman" w:hAnsi="Times New Roman"/>
            <w:sz w:val="20"/>
            <w:szCs w:val="20"/>
          </w:rPr>
          <w:t>www.obecrudlice.cz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 v sekci Úřad obce –  Ekonomika a finance. Do listinné podoby je možné nahlédnout v kanceláři Obecního úřadu Rudlice č. 36 v úředních hodinách.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c5d39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5698a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569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becrudlice.cz/" TargetMode="External"/><Relationship Id="rId3" Type="http://schemas.openxmlformats.org/officeDocument/2006/relationships/hyperlink" Target="http://www.obecrudlice.cz/" TargetMode="External"/><Relationship Id="rId4" Type="http://schemas.openxmlformats.org/officeDocument/2006/relationships/hyperlink" Target="http://www.obecrudlice.cz/" TargetMode="External"/><Relationship Id="rId5" Type="http://schemas.openxmlformats.org/officeDocument/2006/relationships/hyperlink" Target="http://www.obecrudlice.cz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LibreOffice/5.1.2.2$Windows_x86 LibreOffice_project/d3bf12ecb743fc0d20e0be0c58ca359301eb705f</Application>
  <Pages>1</Pages>
  <Words>523</Words>
  <Characters>3017</Characters>
  <CharactersWithSpaces>3547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2017-11-29T14:22:00Z</dcterms:created>
  <dc:creator>Podmoli</dc:creator>
  <dc:description/>
  <dc:language>cs-CZ</dc:language>
  <cp:lastModifiedBy/>
  <cp:lastPrinted>2020-02-24T11:16:09Z</cp:lastPrinted>
  <dcterms:modified xsi:type="dcterms:W3CDTF">2020-08-19T09:51:30Z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