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96" w:after="96"/>
        <w:jc w:val="left"/>
        <w:rPr/>
      </w:pPr>
      <w:r>
        <w:rPr/>
      </w:r>
      <w:bookmarkStart w:id="0" w:name="_GoBack"/>
      <w:bookmarkStart w:id="1" w:name="_GoBack"/>
      <w:bookmarkEnd w:id="1"/>
    </w:p>
    <w:p>
      <w:pPr>
        <w:pStyle w:val="Nadpis2"/>
        <w:spacing w:before="96" w:after="96"/>
        <w:jc w:val="left"/>
        <w:rPr>
          <w:b w:val="false"/>
          <w:b w:val="false"/>
        </w:rPr>
      </w:pPr>
      <w:r>
        <w:rPr/>
        <w:t xml:space="preserve">SČÍTACÍ  LIST - </w:t>
      </w:r>
      <w:r>
        <w:rPr>
          <w:b w:val="false"/>
        </w:rPr>
        <w:t>DRŮBEŽE A JINÝCH PTÁKŮ V DROBNOCHOVU</w:t>
      </w:r>
    </w:p>
    <w:p>
      <w:pPr>
        <w:pStyle w:val="Normal"/>
        <w:rPr/>
      </w:pPr>
      <w:r>
        <w:rPr/>
      </w:r>
    </w:p>
    <w:tbl>
      <w:tblPr>
        <w:tblW w:w="983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24"/>
        <w:gridCol w:w="566"/>
        <w:gridCol w:w="426"/>
        <w:gridCol w:w="850"/>
        <w:gridCol w:w="1134"/>
        <w:gridCol w:w="562"/>
        <w:gridCol w:w="430"/>
        <w:gridCol w:w="850"/>
        <w:gridCol w:w="1194"/>
      </w:tblGrid>
      <w:tr>
        <w:trPr>
          <w:trHeight w:val="781" w:hRule="atLeast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Pracovník provádějící sčítání: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Číslo protokolu:</w:t>
            </w:r>
          </w:p>
        </w:tc>
      </w:tr>
      <w:tr>
        <w:trPr>
          <w:trHeight w:val="466" w:hRule="atLeast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*Část obce: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>
        <w:trPr/>
        <w:tc>
          <w:tcPr>
            <w:tcW w:w="9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*Je v ochranném pásmu                                          *Je v pásmu dozoru                                               </w:t>
            </w:r>
          </w:p>
        </w:tc>
      </w:tr>
      <w:tr>
        <w:trPr/>
        <w:tc>
          <w:tcPr>
            <w:tcW w:w="6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Okres: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>
        <w:trPr/>
        <w:tc>
          <w:tcPr>
            <w:tcW w:w="6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Majitel (jméno a příjmení):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číslo OP:</w:t>
            </w:r>
          </w:p>
        </w:tc>
      </w:tr>
      <w:tr>
        <w:trPr/>
        <w:tc>
          <w:tcPr>
            <w:tcW w:w="9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Číslo hospodářství z ústřední evidence zvířat </w:t>
            </w:r>
            <w:r>
              <w:rPr>
                <w:bCs/>
              </w:rPr>
              <w:t>(pokud je přiděleno)</w:t>
            </w:r>
            <w:r>
              <w:rPr>
                <w:b/>
                <w:bCs/>
              </w:rPr>
              <w:t xml:space="preserve">:     CZ </w:t>
            </w:r>
          </w:p>
        </w:tc>
      </w:tr>
      <w:tr>
        <w:trPr/>
        <w:tc>
          <w:tcPr>
            <w:tcW w:w="9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*Produkty určeny pouze pro vlastní spotřebu                                    *Produkty určeny i pro prodej                 </w:t>
            </w:r>
          </w:p>
        </w:tc>
      </w:tr>
      <w:tr>
        <w:trPr>
          <w:trHeight w:val="1250" w:hRule="atLeast"/>
        </w:trPr>
        <w:tc>
          <w:tcPr>
            <w:tcW w:w="6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Adresa majitele (ulice, č.p., PSČ):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1" w:hRule="atLeast"/>
        </w:trPr>
        <w:tc>
          <w:tcPr>
            <w:tcW w:w="9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</w:rPr>
              <w:t>*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NEHODÍCÍ SE ŠKRTNĚTE</w:t>
            </w:r>
          </w:p>
        </w:tc>
      </w:tr>
      <w:tr>
        <w:trPr>
          <w:trHeight w:val="915" w:hRule="atLeast"/>
        </w:trPr>
        <w:tc>
          <w:tcPr>
            <w:tcW w:w="3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Počty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ptáků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° Cena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kus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Počty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zlikvid.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vajec (ks)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° Cena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kus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</w:t>
            </w:r>
          </w:p>
          <w:p>
            <w:pPr>
              <w:pStyle w:val="NoSpacing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(Kč)</w:t>
            </w:r>
          </w:p>
        </w:tc>
      </w:tr>
      <w:tr>
        <w:trPr/>
        <w:tc>
          <w:tcPr>
            <w:tcW w:w="38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nosnice </w:t>
            </w:r>
            <w:r>
              <w:rPr>
                <w:b w:val="false"/>
                <w:sz w:val="20"/>
                <w:szCs w:val="20"/>
                <w:vertAlign w:val="superscript"/>
              </w:rPr>
              <w:t>1)</w:t>
            </w:r>
            <w:r>
              <w:rPr>
                <w:b w:val="fals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kuřice 6- 20 týdnů </w:t>
            </w:r>
            <w:r>
              <w:rPr>
                <w:b w:val="false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  <w:vertAlign w:val="superscript"/>
              </w:rPr>
            </w:pPr>
            <w:r>
              <w:rPr>
                <w:b w:val="false"/>
                <w:sz w:val="20"/>
                <w:szCs w:val="20"/>
              </w:rPr>
              <w:t xml:space="preserve">Kur domácí - kuřice do 6 týdnů </w:t>
            </w:r>
            <w:r>
              <w:rPr>
                <w:b w:val="false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kohouti RCH </w:t>
            </w:r>
            <w:r>
              <w:rPr>
                <w:b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Kur domácí - slepice  RCH </w:t>
            </w:r>
            <w:r>
              <w:rPr>
                <w:b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  <w:t>10,-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  <w:vertAlign w:val="superscript"/>
              </w:rPr>
            </w:pPr>
            <w:r>
              <w:rPr>
                <w:b w:val="false"/>
                <w:sz w:val="20"/>
                <w:szCs w:val="20"/>
              </w:rPr>
              <w:t xml:space="preserve">Kur domácí - odchov pro RCH </w:t>
            </w:r>
            <w:r>
              <w:rPr>
                <w:b w:val="false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Kachny - odchov  pro RCH</w:t>
            </w:r>
            <w:r>
              <w:rPr>
                <w:b w:val="false"/>
                <w:sz w:val="20"/>
                <w:szCs w:val="20"/>
                <w:vertAlign w:val="superscript"/>
              </w:rPr>
              <w:t xml:space="preserve"> 4)</w:t>
            </w:r>
            <w:r>
              <w:rPr>
                <w:b w:val="false"/>
                <w:sz w:val="20"/>
                <w:szCs w:val="20"/>
              </w:rPr>
              <w:t xml:space="preserve"> + výkrm 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Kachny - RCH</w:t>
            </w:r>
            <w:r>
              <w:rPr>
                <w:b w:val="false"/>
                <w:sz w:val="20"/>
                <w:szCs w:val="20"/>
                <w:vertAlign w:val="superscript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  <w:t>20,-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Husy -</w:t>
            </w:r>
            <w:r>
              <w:rPr>
                <w:b w:val="false"/>
                <w:bCs w:val="false"/>
                <w:sz w:val="20"/>
                <w:szCs w:val="20"/>
              </w:rPr>
              <w:t xml:space="preserve"> odchov pro RCH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+ výkrm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Husy - RCH </w:t>
            </w:r>
            <w:r>
              <w:rPr>
                <w:b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  <w:t>50,-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Krůty </w:t>
            </w:r>
            <w:r>
              <w:rPr>
                <w:b w:val="false"/>
                <w:sz w:val="20"/>
                <w:szCs w:val="20"/>
              </w:rPr>
              <w:t>-</w:t>
            </w:r>
            <w:r>
              <w:rPr>
                <w:b w:val="false"/>
                <w:bCs w:val="false"/>
                <w:sz w:val="20"/>
                <w:szCs w:val="20"/>
              </w:rPr>
              <w:t xml:space="preserve"> odchov pro RCH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 xml:space="preserve"> 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+ výkrm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Krůty - RCH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4)</w:t>
            </w: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  <w:t>50,-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Perličky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  <w:t>10,-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Bažanti 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  <w:t>10,-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  <w:vertAlign w:val="superscript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Pštrosi - chovné kusy-14 měsíců a výše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  <w:t>400,-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  <w:vertAlign w:val="superscript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Pštrosi </w:t>
            </w:r>
            <w:r>
              <w:rPr>
                <w:b w:val="false"/>
                <w:sz w:val="20"/>
                <w:szCs w:val="20"/>
              </w:rPr>
              <w:t>-</w:t>
            </w:r>
            <w:r>
              <w:rPr>
                <w:b w:val="false"/>
                <w:bCs w:val="false"/>
                <w:sz w:val="20"/>
                <w:szCs w:val="20"/>
              </w:rPr>
              <w:t xml:space="preserve"> na výkrm - 6 měsíců a výše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Pštrosi </w:t>
            </w:r>
            <w:r>
              <w:rPr>
                <w:b w:val="false"/>
                <w:sz w:val="20"/>
                <w:szCs w:val="20"/>
              </w:rPr>
              <w:t>-</w:t>
            </w:r>
            <w:r>
              <w:rPr>
                <w:b w:val="false"/>
                <w:bCs w:val="false"/>
                <w:sz w:val="20"/>
                <w:szCs w:val="20"/>
              </w:rPr>
              <w:t xml:space="preserve"> na výkrm do 6 měsíců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 xml:space="preserve"> 6)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Holubi </w:t>
            </w:r>
            <w:r>
              <w:rPr>
                <w:b w:val="false"/>
                <w:sz w:val="20"/>
                <w:szCs w:val="20"/>
              </w:rPr>
              <w:t>-</w:t>
            </w:r>
            <w:r>
              <w:rPr>
                <w:b w:val="false"/>
                <w:bCs w:val="false"/>
                <w:sz w:val="20"/>
                <w:szCs w:val="20"/>
              </w:rPr>
              <w:t xml:space="preserve"> odchov + výkrm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Holubi označení kroužkem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7)</w:t>
            </w:r>
            <w:r>
              <w:rPr>
                <w:b w:val="false"/>
                <w:bCs w:val="false"/>
                <w:sz w:val="20"/>
                <w:szCs w:val="20"/>
              </w:rPr>
              <w:t xml:space="preserve">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  <w:t>10,-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Dravci </w:t>
            </w:r>
            <w:r>
              <w:rPr>
                <w:b w:val="false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Exoti </w:t>
            </w:r>
            <w:r>
              <w:rPr>
                <w:b w:val="false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8"/>
              <w:widowControl w:val="false"/>
              <w:spacing w:before="96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8"/>
              <w:widowControl w:val="false"/>
              <w:spacing w:before="96" w:after="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</w:t>
        <w:tab/>
        <w:tab/>
        <w:t xml:space="preserve">                    </w:t>
        <w:tab/>
        <w:t xml:space="preserve">                                   --------------------------</w:t>
      </w:r>
    </w:p>
    <w:p>
      <w:pPr>
        <w:pStyle w:val="Nadpis3"/>
        <w:rPr/>
      </w:pPr>
      <w:r>
        <w:rPr>
          <w:sz w:val="20"/>
        </w:rPr>
        <w:t>Podpis pracovníka provádějícího sčítání</w:t>
        <w:tab/>
        <w:tab/>
        <w:tab/>
        <w:tab/>
        <w:tab/>
        <w:tab/>
        <w:t>Podpis majitele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24"/>
          <w:szCs w:val="24"/>
        </w:rPr>
        <w:t>°</w:t>
      </w:r>
      <w:r>
        <w:rPr>
          <w:bCs/>
          <w:sz w:val="18"/>
          <w:szCs w:val="18"/>
        </w:rPr>
        <w:t xml:space="preserve"> orientační ocenění ceny dle MZe pro účely stanovení odhadu nákladů na úhradu ztrát drobným chovatelům (za utracené ptáky a zlikvidovaná vejce) dle zákona č. 166/1999Sb. (veterinární zákon) v plat. znění  – stav k </w:t>
      </w:r>
      <w:r>
        <w:rPr>
          <w:b/>
          <w:bCs/>
          <w:sz w:val="18"/>
          <w:szCs w:val="18"/>
        </w:rPr>
        <w:t>1. 1. 2020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Nosnice – u kterých nelze doložit jejich věk a cenu za kterou byly nakoupeny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Kuřice – do 20 týdnů věku, u kterých nelze doložit jejich věk a cenu za kterou byly nakoupeny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Kuřice do 6 týdnů bez rozlišení plemene, u kterých nelze doložit jejich věk a cenu za kterou byly nakoupeny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Rozmnožovací chovy drůbeže – pro produkci násadových vajec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Pštrosi k chovu – vedeni v zootechnické evidenci chovatele a označeni Identifikačním číslem dle platné legislativy (každý pštros musí být zaregistrován v ústřední evidenci zvířat a je mu přiděleno číslo hospodářství). Pštrosi pro produkci násadových vajec.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Každý pštros – má být označen číslem hospodářství podle § 2 písm. c) zákona č 154/2000 Sb., plemenářský zákon ve znění zákona č. 282/2003 Sb., a dle vyhlášky č. 136/2004 Sb., ve znění pozdějších předpisů. Pštrosi na produkci masa.</w:t>
      </w:r>
    </w:p>
    <w:p>
      <w:pPr>
        <w:pStyle w:val="Normal"/>
        <w:numPr>
          <w:ilvl w:val="0"/>
          <w:numId w:val="1"/>
        </w:numPr>
        <w:rPr>
          <w:bCs/>
          <w:sz w:val="15"/>
          <w:szCs w:val="16"/>
        </w:rPr>
      </w:pPr>
      <w:r>
        <w:rPr>
          <w:bCs/>
          <w:sz w:val="15"/>
          <w:szCs w:val="16"/>
        </w:rPr>
        <w:t>Nánožní evidenční kroužek Českého svazu chovatelů, z.s.</w:t>
      </w:r>
    </w:p>
    <w:p>
      <w:pPr>
        <w:pStyle w:val="Normal"/>
        <w:ind w:left="360" w:hanging="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ind w:left="360" w:hanging="0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adpis2"/>
        <w:spacing w:before="96" w:after="96"/>
        <w:jc w:val="left"/>
        <w:rPr/>
      </w:pPr>
      <w:r>
        <w:rPr/>
        <w:t>Celkové součty drůbeže a ostatních ptáků v drobnochovech za obec</w:t>
      </w:r>
    </w:p>
    <w:p>
      <w:pPr>
        <w:pStyle w:val="Normal"/>
        <w:rPr/>
      </w:pPr>
      <w:r>
        <w:rPr/>
      </w:r>
    </w:p>
    <w:tbl>
      <w:tblPr>
        <w:tblW w:w="933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84"/>
        <w:gridCol w:w="2681"/>
        <w:gridCol w:w="2268"/>
      </w:tblGrid>
      <w:tr>
        <w:trPr>
          <w:trHeight w:val="930" w:hRule="atLeast"/>
        </w:trPr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Pracovník obce provádějící sčítání: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Protokoly č.:</w:t>
            </w:r>
          </w:p>
        </w:tc>
      </w:tr>
      <w:tr>
        <w:trPr>
          <w:trHeight w:val="1912" w:hRule="atLeast"/>
        </w:trPr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  <w:t>Obec: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  <w:t>*je v ochranném pásmu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  <w:t>*je v pásmu dozoru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  <w:t xml:space="preserve">Počet chovatelů: 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  <w:t>* v ochranném pásmu:  _ _</w:t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  <w:t>KÚ: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96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</w:rPr>
              <w:t>* v pásmu dozoru</w:t>
            </w:r>
          </w:p>
        </w:tc>
      </w:tr>
    </w:tbl>
    <w:p>
      <w:pPr>
        <w:pStyle w:val="Normal"/>
        <w:rPr/>
      </w:pPr>
      <w:r>
        <w:rPr/>
        <w:t xml:space="preserve">* </w:t>
      </w:r>
      <w:r>
        <w:rPr>
          <w:sz w:val="16"/>
          <w:szCs w:val="16"/>
        </w:rPr>
        <w:t xml:space="preserve">NEHODÍCÍ SE ŠKRTNĚTE  </w:t>
      </w:r>
    </w:p>
    <w:tbl>
      <w:tblPr>
        <w:tblW w:w="1020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35"/>
        <w:gridCol w:w="1419"/>
        <w:gridCol w:w="1417"/>
        <w:gridCol w:w="1417"/>
        <w:gridCol w:w="1417"/>
        <w:gridCol w:w="851"/>
        <w:gridCol w:w="850"/>
      </w:tblGrid>
      <w:tr>
        <w:trPr>
          <w:trHeight w:val="227" w:hRule="atLeast"/>
        </w:trPr>
        <w:tc>
          <w:tcPr>
            <w:tcW w:w="56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5"/>
              <w:widowControl w:val="false"/>
              <w:spacing w:before="96" w:after="96"/>
              <w:jc w:val="left"/>
              <w:rPr>
                <w:bCs w:val="false"/>
                <w:sz w:val="18"/>
                <w:szCs w:val="18"/>
                <w:u w:val="none"/>
              </w:rPr>
            </w:pPr>
            <w:r>
              <w:rPr>
                <w:bCs w:val="false"/>
                <w:sz w:val="18"/>
                <w:szCs w:val="18"/>
                <w:u w:val="none"/>
              </w:rPr>
              <w:t>Okres:</w:t>
            </w:r>
          </w:p>
        </w:tc>
        <w:tc>
          <w:tcPr>
            <w:tcW w:w="45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5"/>
              <w:widowControl w:val="false"/>
              <w:spacing w:before="96" w:after="96"/>
              <w:jc w:val="left"/>
              <w:rPr>
                <w:sz w:val="18"/>
                <w:szCs w:val="18"/>
                <w:u w:val="none"/>
              </w:rPr>
            </w:pPr>
            <w:r>
              <w:rPr>
                <w:bCs w:val="false"/>
                <w:sz w:val="18"/>
                <w:szCs w:val="18"/>
                <w:u w:val="none"/>
              </w:rPr>
              <w:t>Kraj:</w:t>
            </w:r>
          </w:p>
        </w:tc>
      </w:tr>
      <w:tr>
        <w:trPr>
          <w:trHeight w:val="497" w:hRule="atLeast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</w:t>
            </w:r>
          </w:p>
        </w:tc>
        <w:tc>
          <w:tcPr>
            <w:tcW w:w="14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Součty </w:t>
            </w:r>
            <w:r>
              <w:rPr>
                <w:sz w:val="18"/>
                <w:szCs w:val="18"/>
              </w:rPr>
              <w:t>ptáků</w:t>
            </w:r>
          </w:p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ochran. pásmu 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Součty vajec </w:t>
            </w:r>
          </w:p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 ochran. pásmu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Součty </w:t>
            </w:r>
            <w:r>
              <w:rPr>
                <w:sz w:val="18"/>
                <w:szCs w:val="18"/>
              </w:rPr>
              <w:t>ptáků</w:t>
            </w:r>
          </w:p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Součty vajec </w:t>
            </w:r>
          </w:p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120" w:before="96" w:after="96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vajec</w:t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Kur domácí - nosnice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Kur domácí - kuřice 6 – 20 týdnů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Kur domácí - kuřice nad 6 týdnů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Kur domácí - kohouti RCH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Kur domácí - slepice  RCH 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Kur domácí - odchov pro RCH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Krůty - odchov pro RCH + výkrm 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Krůty </w:t>
            </w:r>
            <w:r>
              <w:rPr>
                <w:b w:val="false"/>
                <w:sz w:val="18"/>
                <w:szCs w:val="18"/>
              </w:rPr>
              <w:t>-</w:t>
            </w:r>
            <w:r>
              <w:rPr>
                <w:b w:val="false"/>
                <w:bCs w:val="false"/>
                <w:sz w:val="18"/>
                <w:szCs w:val="18"/>
              </w:rPr>
              <w:t xml:space="preserve"> RCH  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Perličky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Bažanti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5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……………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HRABAVÁ CELKEM: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Kachny - odchov pro RCH + výkrm   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Kachny - RCH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Husy - odchov pro RCH + výkrm  </w: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Husy - RCH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……………</w:t>
            </w:r>
            <w:r>
              <w:rPr>
                <w:b w:val="false"/>
                <w:bCs w:val="false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VODNÍ CELKEM: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Holubi </w:t>
            </w:r>
            <w:r>
              <w:rPr>
                <w:b w:val="false"/>
                <w:sz w:val="18"/>
                <w:szCs w:val="18"/>
              </w:rPr>
              <w:t>-</w:t>
            </w:r>
            <w:r>
              <w:rPr>
                <w:b w:val="false"/>
                <w:bCs w:val="false"/>
                <w:sz w:val="18"/>
                <w:szCs w:val="18"/>
              </w:rPr>
              <w:t xml:space="preserve"> odchov pro RCH + výkrm    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Holubi označení kroužkem              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Pštrosi </w:t>
            </w:r>
            <w:r>
              <w:rPr>
                <w:b w:val="false"/>
                <w:sz w:val="18"/>
                <w:szCs w:val="18"/>
              </w:rPr>
              <w:t>-</w:t>
            </w:r>
            <w:r>
              <w:rPr>
                <w:b w:val="false"/>
                <w:bCs w:val="false"/>
                <w:sz w:val="18"/>
                <w:szCs w:val="18"/>
              </w:rPr>
              <w:t xml:space="preserve"> chovné kusy 14 měs. a výše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Pštrosi </w:t>
            </w:r>
            <w:r>
              <w:rPr>
                <w:b w:val="false"/>
                <w:sz w:val="18"/>
                <w:szCs w:val="18"/>
              </w:rPr>
              <w:t>-</w:t>
            </w:r>
            <w:r>
              <w:rPr>
                <w:b w:val="false"/>
                <w:bCs w:val="false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Pštrosi </w:t>
            </w:r>
            <w:r>
              <w:rPr>
                <w:b w:val="false"/>
                <w:sz w:val="18"/>
                <w:szCs w:val="18"/>
              </w:rPr>
              <w:t>-</w:t>
            </w:r>
            <w:r>
              <w:rPr>
                <w:b w:val="false"/>
                <w:bCs w:val="false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Dravci </w:t>
            </w:r>
            <w:r>
              <w:rPr>
                <w:b w:val="false"/>
                <w:sz w:val="18"/>
                <w:szCs w:val="18"/>
              </w:rPr>
              <w:t xml:space="preserve">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Exoti </w:t>
            </w:r>
            <w:r>
              <w:rPr>
                <w:b w:val="false"/>
                <w:sz w:val="18"/>
                <w:szCs w:val="18"/>
              </w:rPr>
              <w:t xml:space="preserve"> 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PTACTVO CELKEM: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" w:hRule="atLeast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adpis7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SOUHRN CELKEM: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56"/>
          <w:szCs w:val="56"/>
        </w:rPr>
      </w:pPr>
      <w:r>
        <w:rPr>
          <w:sz w:val="28"/>
          <w:szCs w:val="28"/>
        </w:rPr>
        <w:tab/>
        <w:tab/>
        <w:tab/>
        <w:tab/>
        <w:tab/>
        <w:tab/>
      </w:r>
      <w:r>
        <w:rPr>
          <w:sz w:val="56"/>
          <w:szCs w:val="56"/>
        </w:rPr>
        <w:tab/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b/>
          <w:sz w:val="18"/>
          <w:szCs w:val="18"/>
        </w:rPr>
        <w:t>Podpis zástupce obce: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vertAlign w:val="subscript"/>
        </w:rPr>
        <w:t>--------------------------------------------------------------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900" w:footer="708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tab/>
      <w:t>Aktualizace 12. 11. 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>Příloha č. 7c</w:t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(celkem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>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spacing w:before="96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al"/>
    <w:next w:val="Normal"/>
    <w:qFormat/>
    <w:pPr>
      <w:keepNext w:val="true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sz w:val="24"/>
    </w:rPr>
  </w:style>
  <w:style w:type="paragraph" w:styleId="Nadpis4">
    <w:name w:val="Heading 4"/>
    <w:basedOn w:val="Normal"/>
    <w:next w:val="Normal"/>
    <w:qFormat/>
    <w:pPr>
      <w:keepNext w:val="true"/>
      <w:outlineLvl w:val="3"/>
    </w:pPr>
    <w:rPr>
      <w:b/>
      <w:bCs/>
    </w:rPr>
  </w:style>
  <w:style w:type="paragraph" w:styleId="Nadpis5">
    <w:name w:val="Heading 5"/>
    <w:basedOn w:val="Normal"/>
    <w:next w:val="Normal"/>
    <w:qFormat/>
    <w:pPr>
      <w:keepNext w:val="true"/>
      <w:spacing w:before="96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al"/>
    <w:next w:val="Normal"/>
    <w:qFormat/>
    <w:pPr>
      <w:keepNext w:val="true"/>
      <w:spacing w:before="96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al"/>
    <w:next w:val="Normal"/>
    <w:qFormat/>
    <w:pPr>
      <w:keepNext w:val="true"/>
      <w:spacing w:before="96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al"/>
    <w:next w:val="Normal"/>
    <w:qFormat/>
    <w:pPr>
      <w:keepNext w:val="true"/>
      <w:spacing w:before="96" w:after="96"/>
      <w:outlineLvl w:val="7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qFormat/>
    <w:rsid w:val="00c576f5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link w:val="Zpat"/>
    <w:uiPriority w:val="99"/>
    <w:qFormat/>
    <w:rsid w:val="00b6006c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e35c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e35c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c576f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a7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0EE0-8875-4C5F-B129-ADEB68E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17</Pages>
  <Words>639</Words>
  <Characters>3052</Characters>
  <CharactersWithSpaces>3975</CharactersWithSpaces>
  <Paragraphs>158</Paragraphs>
  <Company>Státní veterinární správa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2021-11-29T08:58:00Z</dcterms:created>
  <dc:creator>kcb</dc:creator>
  <dc:description/>
  <dc:language>cs-CZ</dc:language>
  <cp:lastModifiedBy>Ivan Přikryl</cp:lastModifiedBy>
  <cp:lastPrinted>2020-11-13T06:12:00Z</cp:lastPrinted>
  <dcterms:modified xsi:type="dcterms:W3CDTF">2021-11-29T08:58:00Z</dcterms:modified>
  <cp:revision>2</cp:revision>
  <dc:subject>AVIÁRNÍ INFLUENZA</dc:subject>
  <dc:title>EVIDENCE ZVÍŘAT V DROBNÝCH CHOVECH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