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4BE" w:rsidRPr="006B44BE" w:rsidRDefault="006B44BE" w:rsidP="006B44BE">
      <w:pPr>
        <w:spacing w:before="600" w:after="0" w:line="240" w:lineRule="auto"/>
        <w:outlineLvl w:val="0"/>
        <w:rPr>
          <w:rFonts w:ascii="aller-italic" w:eastAsia="Times New Roman" w:hAnsi="aller-italic" w:cs="Arial"/>
          <w:b/>
          <w:bCs/>
          <w:color w:val="737373"/>
          <w:kern w:val="36"/>
          <w:sz w:val="38"/>
          <w:szCs w:val="38"/>
          <w:lang w:eastAsia="cs-CZ"/>
        </w:rPr>
      </w:pPr>
      <w:r w:rsidRPr="006B44BE">
        <w:rPr>
          <w:rFonts w:ascii="aller-italic" w:eastAsia="Times New Roman" w:hAnsi="aller-italic" w:cs="Arial"/>
          <w:b/>
          <w:bCs/>
          <w:color w:val="737373"/>
          <w:kern w:val="36"/>
          <w:sz w:val="38"/>
          <w:szCs w:val="38"/>
          <w:lang w:eastAsia="cs-CZ"/>
        </w:rPr>
        <w:t>Informace zveřejňované o povinném subjektu podle zákona č. 106/1999 Sb., o svobodném přístupu k informacím</w:t>
      </w: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6B44BE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1. Název</w:t>
      </w:r>
    </w:p>
    <w:p w:rsidR="006B44BE" w:rsidRPr="006B44BE" w:rsidRDefault="006B44BE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r>
        <w:rPr>
          <w:rFonts w:ascii="Arial" w:eastAsia="Times New Roman" w:hAnsi="Arial" w:cs="Arial"/>
          <w:sz w:val="21"/>
          <w:szCs w:val="21"/>
          <w:lang w:eastAsia="cs-CZ"/>
        </w:rPr>
        <w:t>Obec Rudlice</w:t>
      </w: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6B44BE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2. Důvod a způsob založení</w:t>
      </w:r>
    </w:p>
    <w:p w:rsidR="006B44BE" w:rsidRPr="006B44BE" w:rsidRDefault="006B44BE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r>
        <w:rPr>
          <w:rFonts w:ascii="Arial" w:eastAsia="Times New Roman" w:hAnsi="Arial" w:cs="Arial"/>
          <w:sz w:val="21"/>
          <w:szCs w:val="21"/>
          <w:lang w:eastAsia="cs-CZ"/>
        </w:rPr>
        <w:t>Obec Rudlice</w:t>
      </w:r>
      <w:r w:rsidRPr="006B44BE">
        <w:rPr>
          <w:rFonts w:ascii="Arial" w:eastAsia="Times New Roman" w:hAnsi="Arial" w:cs="Arial"/>
          <w:sz w:val="21"/>
          <w:szCs w:val="21"/>
          <w:lang w:eastAsia="cs-CZ"/>
        </w:rPr>
        <w:t xml:space="preserve"> vznikla podle zákona podle zákona 128/2000 Sb., ve znění pozdějších předpisů.</w:t>
      </w: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6B44BE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3. Organizační struktura</w:t>
      </w: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cs-CZ"/>
        </w:rPr>
      </w:pPr>
      <w:r w:rsidRPr="006B44BE">
        <w:rPr>
          <w:rFonts w:ascii="Arial" w:eastAsia="Times New Roman" w:hAnsi="Arial" w:cs="Arial"/>
          <w:b/>
          <w:bCs/>
          <w:sz w:val="27"/>
          <w:szCs w:val="27"/>
          <w:lang w:eastAsia="cs-CZ"/>
        </w:rPr>
        <w:t>Starosta:</w:t>
      </w:r>
    </w:p>
    <w:p w:rsidR="006B44BE" w:rsidRPr="006B44BE" w:rsidRDefault="006B44BE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r>
        <w:rPr>
          <w:rFonts w:ascii="Arial" w:eastAsia="Times New Roman" w:hAnsi="Arial" w:cs="Arial"/>
          <w:sz w:val="21"/>
          <w:szCs w:val="21"/>
          <w:lang w:eastAsia="cs-CZ"/>
        </w:rPr>
        <w:t>Klouda Bohuslav ml.</w:t>
      </w: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cs-CZ"/>
        </w:rPr>
      </w:pPr>
      <w:r w:rsidRPr="006B44BE">
        <w:rPr>
          <w:rFonts w:ascii="Arial" w:eastAsia="Times New Roman" w:hAnsi="Arial" w:cs="Arial"/>
          <w:b/>
          <w:bCs/>
          <w:sz w:val="27"/>
          <w:szCs w:val="27"/>
          <w:lang w:eastAsia="cs-CZ"/>
        </w:rPr>
        <w:t>Místostarosta:</w:t>
      </w:r>
    </w:p>
    <w:p w:rsidR="006B44BE" w:rsidRPr="006B44BE" w:rsidRDefault="006B44BE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r>
        <w:rPr>
          <w:rFonts w:ascii="Arial" w:eastAsia="Times New Roman" w:hAnsi="Arial" w:cs="Arial"/>
          <w:sz w:val="21"/>
          <w:szCs w:val="21"/>
          <w:lang w:eastAsia="cs-CZ"/>
        </w:rPr>
        <w:t>Klouda Bohuslav st.</w:t>
      </w: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cs-CZ"/>
        </w:rPr>
      </w:pPr>
      <w:r w:rsidRPr="006B44BE">
        <w:rPr>
          <w:rFonts w:ascii="Arial" w:eastAsia="Times New Roman" w:hAnsi="Arial" w:cs="Arial"/>
          <w:b/>
          <w:bCs/>
          <w:sz w:val="27"/>
          <w:szCs w:val="27"/>
          <w:lang w:eastAsia="cs-CZ"/>
        </w:rPr>
        <w:t>Členové zastupitelstva:</w:t>
      </w:r>
    </w:p>
    <w:p w:rsidR="006B44BE" w:rsidRPr="006B44BE" w:rsidRDefault="006B44BE" w:rsidP="006B44BE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1"/>
          <w:szCs w:val="21"/>
          <w:lang w:eastAsia="cs-CZ"/>
        </w:rPr>
      </w:pPr>
      <w:proofErr w:type="spellStart"/>
      <w:r>
        <w:rPr>
          <w:rFonts w:ascii="Arial" w:eastAsia="Times New Roman" w:hAnsi="Arial" w:cs="Arial"/>
          <w:sz w:val="21"/>
          <w:szCs w:val="21"/>
          <w:lang w:eastAsia="cs-CZ"/>
        </w:rPr>
        <w:t>Kubaský</w:t>
      </w:r>
      <w:proofErr w:type="spellEnd"/>
      <w:r>
        <w:rPr>
          <w:rFonts w:ascii="Arial" w:eastAsia="Times New Roman" w:hAnsi="Arial" w:cs="Arial"/>
          <w:sz w:val="21"/>
          <w:szCs w:val="21"/>
          <w:lang w:eastAsia="cs-CZ"/>
        </w:rPr>
        <w:t xml:space="preserve"> Eduard</w:t>
      </w:r>
    </w:p>
    <w:p w:rsidR="006B44BE" w:rsidRPr="006B44BE" w:rsidRDefault="006B44BE" w:rsidP="006B44BE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1"/>
          <w:szCs w:val="21"/>
          <w:lang w:eastAsia="cs-CZ"/>
        </w:rPr>
      </w:pPr>
      <w:r>
        <w:rPr>
          <w:rFonts w:ascii="Arial" w:eastAsia="Times New Roman" w:hAnsi="Arial" w:cs="Arial"/>
          <w:sz w:val="21"/>
          <w:szCs w:val="21"/>
          <w:lang w:eastAsia="cs-CZ"/>
        </w:rPr>
        <w:t>Švestka Zbyněk</w:t>
      </w:r>
    </w:p>
    <w:p w:rsidR="006B44BE" w:rsidRPr="006B44BE" w:rsidRDefault="006B44BE" w:rsidP="006B44BE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1"/>
          <w:szCs w:val="21"/>
          <w:lang w:eastAsia="cs-CZ"/>
        </w:rPr>
      </w:pPr>
      <w:r>
        <w:rPr>
          <w:rFonts w:ascii="Arial" w:eastAsia="Times New Roman" w:hAnsi="Arial" w:cs="Arial"/>
          <w:sz w:val="21"/>
          <w:szCs w:val="21"/>
          <w:lang w:eastAsia="cs-CZ"/>
        </w:rPr>
        <w:t>Fousková Petra</w:t>
      </w:r>
    </w:p>
    <w:p w:rsidR="006B44BE" w:rsidRPr="006B44BE" w:rsidRDefault="006B44BE" w:rsidP="006B44BE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1"/>
          <w:szCs w:val="21"/>
          <w:lang w:eastAsia="cs-CZ"/>
        </w:rPr>
      </w:pPr>
      <w:r>
        <w:rPr>
          <w:rFonts w:ascii="Arial" w:eastAsia="Times New Roman" w:hAnsi="Arial" w:cs="Arial"/>
          <w:sz w:val="21"/>
          <w:szCs w:val="21"/>
          <w:lang w:eastAsia="cs-CZ"/>
        </w:rPr>
        <w:t>Vodáková Libuše</w:t>
      </w:r>
    </w:p>
    <w:p w:rsidR="006B44BE" w:rsidRPr="006B44BE" w:rsidRDefault="006B44BE" w:rsidP="006B44BE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1"/>
          <w:szCs w:val="21"/>
          <w:lang w:eastAsia="cs-CZ"/>
        </w:rPr>
      </w:pPr>
      <w:r>
        <w:rPr>
          <w:rFonts w:ascii="Arial" w:eastAsia="Times New Roman" w:hAnsi="Arial" w:cs="Arial"/>
          <w:sz w:val="21"/>
          <w:szCs w:val="21"/>
          <w:lang w:eastAsia="cs-CZ"/>
        </w:rPr>
        <w:t>Pšenčík František</w:t>
      </w:r>
    </w:p>
    <w:p w:rsidR="006B44BE" w:rsidRPr="006B44BE" w:rsidRDefault="006B44BE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</w:p>
    <w:p w:rsidR="006B44BE" w:rsidRPr="000A467D" w:rsidRDefault="006B44BE" w:rsidP="000A467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cs-CZ"/>
        </w:rPr>
      </w:pPr>
      <w:r w:rsidRPr="006B44BE">
        <w:rPr>
          <w:rFonts w:ascii="Arial" w:eastAsia="Times New Roman" w:hAnsi="Arial" w:cs="Arial"/>
          <w:b/>
          <w:bCs/>
          <w:sz w:val="27"/>
          <w:szCs w:val="27"/>
          <w:lang w:eastAsia="cs-CZ"/>
        </w:rPr>
        <w:t xml:space="preserve">Finanční </w:t>
      </w:r>
      <w:proofErr w:type="spellStart"/>
      <w:r w:rsidRPr="006B44BE">
        <w:rPr>
          <w:rFonts w:ascii="Arial" w:eastAsia="Times New Roman" w:hAnsi="Arial" w:cs="Arial"/>
          <w:b/>
          <w:bCs/>
          <w:sz w:val="27"/>
          <w:szCs w:val="27"/>
          <w:lang w:eastAsia="cs-CZ"/>
        </w:rPr>
        <w:t>výbor:</w:t>
      </w:r>
      <w:r w:rsidRPr="006B44BE">
        <w:rPr>
          <w:rFonts w:ascii="aller-bold" w:eastAsia="Times New Roman" w:hAnsi="aller-bold" w:cs="Arial"/>
          <w:b/>
          <w:bCs/>
          <w:color w:val="FFFFFF"/>
          <w:sz w:val="23"/>
          <w:szCs w:val="23"/>
          <w:lang w:eastAsia="cs-CZ"/>
        </w:rPr>
        <w:t>edseda</w:t>
      </w:r>
      <w:proofErr w:type="spellEnd"/>
      <w:r w:rsidRPr="006B44BE">
        <w:rPr>
          <w:rFonts w:ascii="aller-bold" w:eastAsia="Times New Roman" w:hAnsi="aller-bold" w:cs="Arial"/>
          <w:b/>
          <w:bCs/>
          <w:color w:val="FFFFFF"/>
          <w:sz w:val="23"/>
          <w:szCs w:val="23"/>
          <w:lang w:eastAsia="cs-CZ"/>
        </w:rPr>
        <w:t>:</w:t>
      </w:r>
    </w:p>
    <w:p w:rsidR="006B44BE" w:rsidRDefault="006B44BE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r>
        <w:rPr>
          <w:rFonts w:ascii="Arial" w:eastAsia="Times New Roman" w:hAnsi="Arial" w:cs="Arial"/>
          <w:sz w:val="21"/>
          <w:szCs w:val="21"/>
          <w:lang w:eastAsia="cs-CZ"/>
        </w:rPr>
        <w:t>Pšenčík František, předseda</w:t>
      </w:r>
    </w:p>
    <w:p w:rsidR="006B44BE" w:rsidRDefault="006B44BE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</w:p>
    <w:p w:rsidR="006B44BE" w:rsidRPr="006B44BE" w:rsidRDefault="006B44BE" w:rsidP="006B44BE">
      <w:pPr>
        <w:spacing w:after="150" w:line="240" w:lineRule="auto"/>
        <w:outlineLvl w:val="3"/>
        <w:rPr>
          <w:rFonts w:ascii="Arial" w:eastAsia="Times New Roman" w:hAnsi="Arial" w:cs="Arial"/>
          <w:sz w:val="21"/>
          <w:szCs w:val="21"/>
          <w:lang w:eastAsia="cs-CZ"/>
        </w:rPr>
      </w:pPr>
      <w:r>
        <w:rPr>
          <w:rFonts w:ascii="Arial" w:eastAsia="Times New Roman" w:hAnsi="Arial" w:cs="Arial"/>
          <w:sz w:val="21"/>
          <w:szCs w:val="21"/>
          <w:lang w:eastAsia="cs-CZ"/>
        </w:rPr>
        <w:t>Švestka Zbyněk, člen</w:t>
      </w:r>
    </w:p>
    <w:p w:rsidR="00225D15" w:rsidRPr="000A467D" w:rsidRDefault="006B44BE" w:rsidP="000A467D">
      <w:pPr>
        <w:spacing w:after="150" w:line="240" w:lineRule="auto"/>
        <w:outlineLvl w:val="3"/>
        <w:rPr>
          <w:rFonts w:ascii="aller-bold" w:eastAsia="Times New Roman" w:hAnsi="aller-bold" w:cs="Arial"/>
          <w:b/>
          <w:bCs/>
          <w:color w:val="FFFFFF"/>
          <w:sz w:val="23"/>
          <w:szCs w:val="23"/>
          <w:lang w:eastAsia="cs-CZ"/>
        </w:rPr>
      </w:pPr>
      <w:r>
        <w:rPr>
          <w:rFonts w:ascii="Arial" w:eastAsia="Times New Roman" w:hAnsi="Arial" w:cs="Arial"/>
          <w:sz w:val="21"/>
          <w:szCs w:val="21"/>
          <w:lang w:eastAsia="cs-CZ"/>
        </w:rPr>
        <w:t>Kamarádová Vlasta, člen</w:t>
      </w:r>
    </w:p>
    <w:p w:rsidR="006B44BE" w:rsidRPr="000A467D" w:rsidRDefault="006B44BE" w:rsidP="000A467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cs-CZ"/>
        </w:rPr>
      </w:pPr>
      <w:r w:rsidRPr="006B44BE">
        <w:rPr>
          <w:rFonts w:ascii="Arial" w:eastAsia="Times New Roman" w:hAnsi="Arial" w:cs="Arial"/>
          <w:b/>
          <w:bCs/>
          <w:sz w:val="27"/>
          <w:szCs w:val="27"/>
          <w:lang w:eastAsia="cs-CZ"/>
        </w:rPr>
        <w:t xml:space="preserve">Kontrolní </w:t>
      </w:r>
      <w:proofErr w:type="spellStart"/>
      <w:r w:rsidRPr="006B44BE">
        <w:rPr>
          <w:rFonts w:ascii="Arial" w:eastAsia="Times New Roman" w:hAnsi="Arial" w:cs="Arial"/>
          <w:b/>
          <w:bCs/>
          <w:sz w:val="27"/>
          <w:szCs w:val="27"/>
          <w:lang w:eastAsia="cs-CZ"/>
        </w:rPr>
        <w:t>výbor:</w:t>
      </w:r>
      <w:r w:rsidRPr="006B44BE">
        <w:rPr>
          <w:rFonts w:ascii="aller-bold" w:eastAsia="Times New Roman" w:hAnsi="aller-bold" w:cs="Arial"/>
          <w:b/>
          <w:bCs/>
          <w:color w:val="FFFFFF"/>
          <w:sz w:val="23"/>
          <w:szCs w:val="23"/>
          <w:lang w:eastAsia="cs-CZ"/>
        </w:rPr>
        <w:t>předseda</w:t>
      </w:r>
      <w:proofErr w:type="spellEnd"/>
      <w:r w:rsidRPr="006B44BE">
        <w:rPr>
          <w:rFonts w:ascii="aller-bold" w:eastAsia="Times New Roman" w:hAnsi="aller-bold" w:cs="Arial"/>
          <w:b/>
          <w:bCs/>
          <w:color w:val="FFFFFF"/>
          <w:sz w:val="23"/>
          <w:szCs w:val="23"/>
          <w:lang w:eastAsia="cs-CZ"/>
        </w:rPr>
        <w:t>:</w:t>
      </w:r>
    </w:p>
    <w:p w:rsidR="006B44BE" w:rsidRPr="006B44BE" w:rsidRDefault="006B44BE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proofErr w:type="spellStart"/>
      <w:r>
        <w:rPr>
          <w:rFonts w:ascii="Arial" w:eastAsia="Times New Roman" w:hAnsi="Arial" w:cs="Arial"/>
          <w:sz w:val="21"/>
          <w:szCs w:val="21"/>
          <w:lang w:eastAsia="cs-CZ"/>
        </w:rPr>
        <w:t>Kubaský</w:t>
      </w:r>
      <w:proofErr w:type="spellEnd"/>
      <w:r>
        <w:rPr>
          <w:rFonts w:ascii="Arial" w:eastAsia="Times New Roman" w:hAnsi="Arial" w:cs="Arial"/>
          <w:sz w:val="21"/>
          <w:szCs w:val="21"/>
          <w:lang w:eastAsia="cs-CZ"/>
        </w:rPr>
        <w:t xml:space="preserve"> Eduard, předseda</w:t>
      </w:r>
    </w:p>
    <w:p w:rsidR="006B44BE" w:rsidRPr="006B44BE" w:rsidRDefault="006B44BE" w:rsidP="006B44BE">
      <w:pPr>
        <w:spacing w:after="150" w:line="240" w:lineRule="auto"/>
        <w:outlineLvl w:val="3"/>
        <w:rPr>
          <w:rFonts w:ascii="aller-bold" w:eastAsia="Times New Roman" w:hAnsi="aller-bold" w:cs="Arial"/>
          <w:b/>
          <w:bCs/>
          <w:color w:val="FFFFFF"/>
          <w:sz w:val="23"/>
          <w:szCs w:val="23"/>
          <w:lang w:eastAsia="cs-CZ"/>
        </w:rPr>
      </w:pPr>
      <w:r w:rsidRPr="006B44BE">
        <w:rPr>
          <w:rFonts w:ascii="aller-bold" w:eastAsia="Times New Roman" w:hAnsi="aller-bold" w:cs="Arial"/>
          <w:b/>
          <w:bCs/>
          <w:color w:val="FFFFFF"/>
          <w:sz w:val="23"/>
          <w:szCs w:val="23"/>
          <w:lang w:eastAsia="cs-CZ"/>
        </w:rPr>
        <w:t>lenové:</w:t>
      </w:r>
    </w:p>
    <w:p w:rsidR="006B44BE" w:rsidRPr="006B44BE" w:rsidRDefault="006B44BE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r>
        <w:rPr>
          <w:rFonts w:ascii="Arial" w:eastAsia="Times New Roman" w:hAnsi="Arial" w:cs="Arial"/>
          <w:sz w:val="21"/>
          <w:szCs w:val="21"/>
          <w:lang w:eastAsia="cs-CZ"/>
        </w:rPr>
        <w:t>Fousková Petra, člen</w:t>
      </w:r>
    </w:p>
    <w:p w:rsidR="006B44BE" w:rsidRPr="006B44BE" w:rsidRDefault="006B44BE" w:rsidP="00FD2F64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r>
        <w:rPr>
          <w:rFonts w:ascii="Arial" w:eastAsia="Times New Roman" w:hAnsi="Arial" w:cs="Arial"/>
          <w:sz w:val="21"/>
          <w:szCs w:val="21"/>
          <w:lang w:eastAsia="cs-CZ"/>
        </w:rPr>
        <w:t xml:space="preserve">Vodáková </w:t>
      </w:r>
      <w:proofErr w:type="spellStart"/>
      <w:proofErr w:type="gramStart"/>
      <w:r>
        <w:rPr>
          <w:rFonts w:ascii="Arial" w:eastAsia="Times New Roman" w:hAnsi="Arial" w:cs="Arial"/>
          <w:sz w:val="21"/>
          <w:szCs w:val="21"/>
          <w:lang w:eastAsia="cs-CZ"/>
        </w:rPr>
        <w:t>Libuše,člen</w:t>
      </w:r>
      <w:proofErr w:type="spellEnd"/>
      <w:proofErr w:type="gramEnd"/>
    </w:p>
    <w:p w:rsidR="006B44BE" w:rsidRPr="006B44BE" w:rsidRDefault="006B44BE" w:rsidP="006B44B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6B44BE">
        <w:rPr>
          <w:rFonts w:ascii="Arial" w:eastAsia="Times New Roman" w:hAnsi="Arial" w:cs="Arial"/>
          <w:b/>
          <w:bCs/>
          <w:sz w:val="36"/>
          <w:szCs w:val="36"/>
          <w:lang w:eastAsia="cs-CZ"/>
        </w:rPr>
        <w:lastRenderedPageBreak/>
        <w:t>4. Kontaktní spojení</w:t>
      </w:r>
    </w:p>
    <w:p w:rsidR="006B44BE" w:rsidRDefault="006B44BE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r>
        <w:rPr>
          <w:rFonts w:ascii="Arial" w:eastAsia="Times New Roman" w:hAnsi="Arial" w:cs="Arial"/>
          <w:sz w:val="21"/>
          <w:szCs w:val="21"/>
          <w:lang w:eastAsia="cs-CZ"/>
        </w:rPr>
        <w:t>Obec Rudlice</w:t>
      </w:r>
      <w:r>
        <w:rPr>
          <w:rFonts w:ascii="Arial" w:eastAsia="Times New Roman" w:hAnsi="Arial" w:cs="Arial"/>
          <w:sz w:val="21"/>
          <w:szCs w:val="21"/>
          <w:lang w:eastAsia="cs-CZ"/>
        </w:rPr>
        <w:br/>
      </w:r>
      <w:proofErr w:type="spellStart"/>
      <w:r>
        <w:rPr>
          <w:rFonts w:ascii="Arial" w:eastAsia="Times New Roman" w:hAnsi="Arial" w:cs="Arial"/>
          <w:sz w:val="21"/>
          <w:szCs w:val="21"/>
          <w:lang w:eastAsia="cs-CZ"/>
        </w:rPr>
        <w:t>Rudlice</w:t>
      </w:r>
      <w:proofErr w:type="spellEnd"/>
      <w:r>
        <w:rPr>
          <w:rFonts w:ascii="Arial" w:eastAsia="Times New Roman" w:hAnsi="Arial" w:cs="Arial"/>
          <w:sz w:val="21"/>
          <w:szCs w:val="21"/>
          <w:lang w:eastAsia="cs-CZ"/>
        </w:rPr>
        <w:t xml:space="preserve"> 36</w:t>
      </w:r>
      <w:r>
        <w:rPr>
          <w:rFonts w:ascii="Arial" w:eastAsia="Times New Roman" w:hAnsi="Arial" w:cs="Arial"/>
          <w:sz w:val="21"/>
          <w:szCs w:val="21"/>
          <w:lang w:eastAsia="cs-CZ"/>
        </w:rPr>
        <w:br/>
        <w:t>671 53 Jevišovice</w:t>
      </w:r>
    </w:p>
    <w:p w:rsidR="006B44BE" w:rsidRPr="006B44BE" w:rsidRDefault="006B44BE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</w:p>
    <w:p w:rsidR="006B44BE" w:rsidRPr="006B44BE" w:rsidRDefault="00533D26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r>
        <w:rPr>
          <w:rFonts w:ascii="Arial" w:eastAsia="Times New Roman" w:hAnsi="Arial" w:cs="Arial"/>
          <w:sz w:val="21"/>
          <w:szCs w:val="21"/>
          <w:lang w:eastAsia="cs-CZ"/>
        </w:rPr>
        <w:t>Telefon: 515 252 261</w:t>
      </w:r>
      <w:r w:rsidR="006B44BE" w:rsidRPr="006B44BE">
        <w:rPr>
          <w:rFonts w:ascii="Arial" w:eastAsia="Times New Roman" w:hAnsi="Arial" w:cs="Arial"/>
          <w:sz w:val="21"/>
          <w:szCs w:val="21"/>
          <w:lang w:eastAsia="cs-CZ"/>
        </w:rPr>
        <w:br/>
        <w:t xml:space="preserve">E-mail: </w:t>
      </w:r>
      <w:hyperlink r:id="rId6" w:history="1">
        <w:r w:rsidR="006B44BE" w:rsidRPr="00F6515E">
          <w:rPr>
            <w:rStyle w:val="Hypertextovodkaz"/>
            <w:rFonts w:ascii="Arial" w:eastAsia="Times New Roman" w:hAnsi="Arial" w:cs="Arial"/>
            <w:sz w:val="21"/>
            <w:szCs w:val="21"/>
            <w:lang w:eastAsia="cs-CZ"/>
          </w:rPr>
          <w:t>ourudlice@tiscali.cz</w:t>
        </w:r>
      </w:hyperlink>
      <w:r w:rsidR="006B44BE" w:rsidRPr="006B44BE">
        <w:rPr>
          <w:rFonts w:ascii="Arial" w:eastAsia="Times New Roman" w:hAnsi="Arial" w:cs="Arial"/>
          <w:sz w:val="21"/>
          <w:szCs w:val="21"/>
          <w:lang w:eastAsia="cs-CZ"/>
        </w:rPr>
        <w:br/>
      </w:r>
      <w:r w:rsidR="006B44BE">
        <w:rPr>
          <w:rFonts w:ascii="Arial" w:eastAsia="Times New Roman" w:hAnsi="Arial" w:cs="Arial"/>
          <w:sz w:val="21"/>
          <w:szCs w:val="21"/>
          <w:lang w:eastAsia="cs-CZ"/>
        </w:rPr>
        <w:t xml:space="preserve">Internetové stránky: </w:t>
      </w:r>
      <w:hyperlink r:id="rId7" w:history="1">
        <w:r w:rsidR="006B44BE" w:rsidRPr="00F6515E">
          <w:rPr>
            <w:rStyle w:val="Hypertextovodkaz"/>
            <w:rFonts w:ascii="Arial" w:eastAsia="Times New Roman" w:hAnsi="Arial" w:cs="Arial"/>
            <w:sz w:val="21"/>
            <w:szCs w:val="21"/>
            <w:lang w:eastAsia="cs-CZ"/>
          </w:rPr>
          <w:t>www.rudlice.cz</w:t>
        </w:r>
      </w:hyperlink>
      <w:r>
        <w:rPr>
          <w:rFonts w:ascii="Arial" w:eastAsia="Times New Roman" w:hAnsi="Arial" w:cs="Arial"/>
          <w:sz w:val="21"/>
          <w:szCs w:val="21"/>
          <w:lang w:eastAsia="cs-CZ"/>
        </w:rPr>
        <w:br/>
        <w:t>Datová schránka: a9ae5i</w:t>
      </w: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6B44BE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4.1 Kontaktní poštovní adresa</w:t>
      </w:r>
    </w:p>
    <w:p w:rsidR="00533D26" w:rsidRDefault="00533D26" w:rsidP="00533D26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r>
        <w:rPr>
          <w:rFonts w:ascii="Arial" w:eastAsia="Times New Roman" w:hAnsi="Arial" w:cs="Arial"/>
          <w:sz w:val="21"/>
          <w:szCs w:val="21"/>
          <w:lang w:eastAsia="cs-CZ"/>
        </w:rPr>
        <w:t>Obec Rudlice</w:t>
      </w:r>
      <w:r>
        <w:rPr>
          <w:rFonts w:ascii="Arial" w:eastAsia="Times New Roman" w:hAnsi="Arial" w:cs="Arial"/>
          <w:sz w:val="21"/>
          <w:szCs w:val="21"/>
          <w:lang w:eastAsia="cs-CZ"/>
        </w:rPr>
        <w:br/>
        <w:t>Rudlice 36</w:t>
      </w:r>
      <w:r>
        <w:rPr>
          <w:rFonts w:ascii="Arial" w:eastAsia="Times New Roman" w:hAnsi="Arial" w:cs="Arial"/>
          <w:sz w:val="21"/>
          <w:szCs w:val="21"/>
          <w:lang w:eastAsia="cs-CZ"/>
        </w:rPr>
        <w:br/>
        <w:t>671 53 Jevišovice</w:t>
      </w: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6B44BE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4.2 Adresa úřadovny pro osobní návštěvu</w:t>
      </w:r>
    </w:p>
    <w:p w:rsidR="006B44BE" w:rsidRPr="006B44BE" w:rsidRDefault="00533D26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r>
        <w:rPr>
          <w:rFonts w:ascii="Arial" w:eastAsia="Times New Roman" w:hAnsi="Arial" w:cs="Arial"/>
          <w:sz w:val="21"/>
          <w:szCs w:val="21"/>
          <w:lang w:eastAsia="cs-CZ"/>
        </w:rPr>
        <w:t>Rudlice 36</w:t>
      </w:r>
      <w:r>
        <w:rPr>
          <w:rFonts w:ascii="Arial" w:eastAsia="Times New Roman" w:hAnsi="Arial" w:cs="Arial"/>
          <w:sz w:val="21"/>
          <w:szCs w:val="21"/>
          <w:lang w:eastAsia="cs-CZ"/>
        </w:rPr>
        <w:br/>
        <w:t>671 53 Jevišovice</w:t>
      </w:r>
      <w:r w:rsidRPr="006B44BE">
        <w:rPr>
          <w:rFonts w:ascii="Arial" w:eastAsia="Times New Roman" w:hAnsi="Arial" w:cs="Arial"/>
          <w:sz w:val="21"/>
          <w:szCs w:val="21"/>
          <w:lang w:eastAsia="cs-CZ"/>
        </w:rPr>
        <w:t xml:space="preserve"> </w:t>
      </w:r>
      <w:r>
        <w:rPr>
          <w:rFonts w:ascii="Arial" w:eastAsia="Times New Roman" w:hAnsi="Arial" w:cs="Arial"/>
          <w:sz w:val="21"/>
          <w:szCs w:val="21"/>
          <w:lang w:eastAsia="cs-CZ"/>
        </w:rPr>
        <w:br/>
      </w: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6B44BE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4.3. Úřední hodiny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"/>
        <w:gridCol w:w="1313"/>
      </w:tblGrid>
      <w:tr w:rsidR="006B44BE" w:rsidRPr="006B44BE" w:rsidTr="006B44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44BE" w:rsidRPr="006B44BE" w:rsidRDefault="006B44BE" w:rsidP="006B44B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6B44BE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PO</w:t>
            </w:r>
          </w:p>
        </w:tc>
        <w:tc>
          <w:tcPr>
            <w:tcW w:w="0" w:type="auto"/>
            <w:vAlign w:val="center"/>
            <w:hideMark/>
          </w:tcPr>
          <w:p w:rsidR="006B44BE" w:rsidRPr="006B44BE" w:rsidRDefault="00446496" w:rsidP="00E50EE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14</w:t>
            </w:r>
            <w:r w:rsidR="00E50EE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 xml:space="preserve">:00 - 17:00 </w:t>
            </w:r>
          </w:p>
        </w:tc>
      </w:tr>
      <w:tr w:rsidR="006B44BE" w:rsidRPr="006B44BE" w:rsidTr="006B44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44BE" w:rsidRPr="006B44BE" w:rsidRDefault="006B44BE" w:rsidP="006B44B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6B44BE" w:rsidRPr="006B44BE" w:rsidRDefault="006B44BE" w:rsidP="00E50EE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</w:p>
        </w:tc>
      </w:tr>
      <w:tr w:rsidR="006B44BE" w:rsidRPr="006B44BE" w:rsidTr="006B44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44BE" w:rsidRPr="006B44BE" w:rsidRDefault="006B44BE" w:rsidP="006B44B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6B44BE" w:rsidRPr="006B44BE" w:rsidRDefault="006B44BE" w:rsidP="006B44B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</w:p>
        </w:tc>
      </w:tr>
    </w:tbl>
    <w:p w:rsidR="006B44BE" w:rsidRPr="006B44BE" w:rsidRDefault="006B44BE" w:rsidP="006B44B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6B44BE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4.4 Telefonní čísla</w:t>
      </w:r>
    </w:p>
    <w:p w:rsidR="006B44BE" w:rsidRPr="006B44BE" w:rsidRDefault="00E50EE4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r>
        <w:rPr>
          <w:rFonts w:ascii="Arial" w:eastAsia="Times New Roman" w:hAnsi="Arial" w:cs="Arial"/>
          <w:sz w:val="21"/>
          <w:szCs w:val="21"/>
          <w:lang w:eastAsia="cs-CZ"/>
        </w:rPr>
        <w:t>Tel.: 515 252 261</w:t>
      </w: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6B44BE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4.5 Čísla faxu</w:t>
      </w:r>
    </w:p>
    <w:p w:rsidR="006B44BE" w:rsidRPr="006B44BE" w:rsidRDefault="006B44BE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6B44BE">
        <w:rPr>
          <w:rFonts w:ascii="Arial" w:eastAsia="Times New Roman" w:hAnsi="Arial" w:cs="Arial"/>
          <w:sz w:val="21"/>
          <w:szCs w:val="21"/>
          <w:lang w:eastAsia="cs-CZ"/>
        </w:rPr>
        <w:t>-</w:t>
      </w: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6B44BE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4.6 Adresa Internetové stránky</w:t>
      </w:r>
    </w:p>
    <w:p w:rsidR="006B44BE" w:rsidRPr="006B44BE" w:rsidRDefault="001D6C9F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hyperlink r:id="rId8" w:history="1">
        <w:r w:rsidR="00FD2F64" w:rsidRPr="00413813">
          <w:rPr>
            <w:rStyle w:val="Hypertextovodkaz"/>
            <w:rFonts w:ascii="Arial" w:eastAsia="Times New Roman" w:hAnsi="Arial" w:cs="Arial"/>
            <w:sz w:val="21"/>
            <w:szCs w:val="21"/>
            <w:lang w:eastAsia="cs-CZ"/>
          </w:rPr>
          <w:t>www.rudlice.cz</w:t>
        </w:r>
      </w:hyperlink>
    </w:p>
    <w:p w:rsidR="006B44BE" w:rsidRPr="006B44BE" w:rsidRDefault="006B44BE" w:rsidP="006B44B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6B44BE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4.7 Adresa e-podatelny</w:t>
      </w:r>
    </w:p>
    <w:p w:rsidR="006B44BE" w:rsidRPr="006B44BE" w:rsidRDefault="001D6C9F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hyperlink r:id="rId9" w:history="1">
        <w:r w:rsidR="00E50EE4" w:rsidRPr="00F6515E">
          <w:rPr>
            <w:rStyle w:val="Hypertextovodkaz"/>
            <w:rFonts w:ascii="Arial" w:eastAsia="Times New Roman" w:hAnsi="Arial" w:cs="Arial"/>
            <w:sz w:val="21"/>
            <w:szCs w:val="21"/>
            <w:lang w:eastAsia="cs-CZ"/>
          </w:rPr>
          <w:t>ourudlice@tiscali.cz</w:t>
        </w:r>
      </w:hyperlink>
    </w:p>
    <w:p w:rsidR="006B44BE" w:rsidRPr="006B44BE" w:rsidRDefault="006B44BE" w:rsidP="006B44B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6B44BE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4.8 Další elektronické adresy</w:t>
      </w:r>
    </w:p>
    <w:p w:rsidR="006B44BE" w:rsidRPr="006B44BE" w:rsidRDefault="006B44BE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6B44BE">
        <w:rPr>
          <w:rFonts w:ascii="Arial" w:eastAsia="Times New Roman" w:hAnsi="Arial" w:cs="Arial"/>
          <w:sz w:val="21"/>
          <w:szCs w:val="21"/>
          <w:lang w:eastAsia="cs-CZ"/>
        </w:rPr>
        <w:t>-</w:t>
      </w: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6B44BE">
        <w:rPr>
          <w:rFonts w:ascii="Arial" w:eastAsia="Times New Roman" w:hAnsi="Arial" w:cs="Arial"/>
          <w:b/>
          <w:bCs/>
          <w:sz w:val="36"/>
          <w:szCs w:val="36"/>
          <w:lang w:eastAsia="cs-CZ"/>
        </w:rPr>
        <w:lastRenderedPageBreak/>
        <w:t>4. 9 ID datové schránky</w:t>
      </w:r>
    </w:p>
    <w:p w:rsidR="006B44BE" w:rsidRPr="006B44BE" w:rsidRDefault="00E50EE4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r>
        <w:rPr>
          <w:rFonts w:ascii="Arial" w:eastAsia="Times New Roman" w:hAnsi="Arial" w:cs="Arial"/>
          <w:sz w:val="21"/>
          <w:szCs w:val="21"/>
          <w:lang w:eastAsia="cs-CZ"/>
        </w:rPr>
        <w:t>a9ae5i</w:t>
      </w: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6B44BE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5. Bankovní spojení</w:t>
      </w:r>
    </w:p>
    <w:p w:rsidR="006B44BE" w:rsidRDefault="006B44BE" w:rsidP="006B44BE">
      <w:pPr>
        <w:spacing w:after="0" w:line="240" w:lineRule="auto"/>
        <w:rPr>
          <w:b/>
          <w:bCs/>
          <w:sz w:val="26"/>
          <w:szCs w:val="26"/>
        </w:rPr>
      </w:pPr>
      <w:r w:rsidRPr="006B44BE">
        <w:rPr>
          <w:rFonts w:ascii="Arial" w:eastAsia="Times New Roman" w:hAnsi="Arial" w:cs="Arial"/>
          <w:sz w:val="21"/>
          <w:szCs w:val="21"/>
          <w:lang w:eastAsia="cs-CZ"/>
        </w:rPr>
        <w:t>Bankovní spojení: Česká spořitelna</w:t>
      </w:r>
      <w:r w:rsidRPr="006B44BE">
        <w:rPr>
          <w:rFonts w:ascii="Arial" w:eastAsia="Times New Roman" w:hAnsi="Arial" w:cs="Arial"/>
          <w:sz w:val="21"/>
          <w:szCs w:val="21"/>
          <w:lang w:eastAsia="cs-CZ"/>
        </w:rPr>
        <w:br/>
        <w:t>Čí</w:t>
      </w:r>
      <w:r w:rsidR="00E50EE4">
        <w:rPr>
          <w:rFonts w:ascii="Arial" w:eastAsia="Times New Roman" w:hAnsi="Arial" w:cs="Arial"/>
          <w:sz w:val="21"/>
          <w:szCs w:val="21"/>
          <w:lang w:eastAsia="cs-CZ"/>
        </w:rPr>
        <w:t xml:space="preserve">slo účtu / kód banky: </w:t>
      </w:r>
      <w:r w:rsidR="00E50EE4">
        <w:rPr>
          <w:b/>
          <w:bCs/>
          <w:sz w:val="26"/>
          <w:szCs w:val="26"/>
        </w:rPr>
        <w:t>1583967399/0800</w:t>
      </w:r>
    </w:p>
    <w:p w:rsidR="00DE1A79" w:rsidRPr="006B44BE" w:rsidRDefault="00DE1A79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r>
        <w:rPr>
          <w:rFonts w:ascii="Arial" w:hAnsi="Arial" w:cs="Arial"/>
          <w:sz w:val="21"/>
          <w:szCs w:val="21"/>
        </w:rPr>
        <w:t>Jako variabilní symbol se uvede číslo popisné domu popř. rekreačního objektu.</w:t>
      </w: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6B44BE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6. IČ</w:t>
      </w:r>
    </w:p>
    <w:p w:rsidR="006B44BE" w:rsidRPr="006B44BE" w:rsidRDefault="00E50EE4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r>
        <w:rPr>
          <w:rFonts w:ascii="Arial" w:eastAsia="Times New Roman" w:hAnsi="Arial" w:cs="Arial"/>
          <w:sz w:val="21"/>
          <w:szCs w:val="21"/>
          <w:lang w:eastAsia="cs-CZ"/>
        </w:rPr>
        <w:t>006369</w:t>
      </w:r>
      <w:r w:rsidR="006B44BE" w:rsidRPr="006B44BE">
        <w:rPr>
          <w:rFonts w:ascii="Arial" w:eastAsia="Times New Roman" w:hAnsi="Arial" w:cs="Arial"/>
          <w:sz w:val="21"/>
          <w:szCs w:val="21"/>
          <w:lang w:eastAsia="cs-CZ"/>
        </w:rPr>
        <w:t>8</w:t>
      </w:r>
      <w:r>
        <w:rPr>
          <w:rFonts w:ascii="Arial" w:eastAsia="Times New Roman" w:hAnsi="Arial" w:cs="Arial"/>
          <w:sz w:val="21"/>
          <w:szCs w:val="21"/>
          <w:lang w:eastAsia="cs-CZ"/>
        </w:rPr>
        <w:t>3</w:t>
      </w: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6B44BE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7. DIČ</w:t>
      </w:r>
    </w:p>
    <w:p w:rsidR="006B44BE" w:rsidRPr="006B44BE" w:rsidRDefault="006B44BE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6B44BE">
        <w:rPr>
          <w:rFonts w:ascii="Arial" w:eastAsia="Times New Roman" w:hAnsi="Arial" w:cs="Arial"/>
          <w:sz w:val="21"/>
          <w:szCs w:val="21"/>
          <w:lang w:eastAsia="cs-CZ"/>
        </w:rPr>
        <w:t>Nejsme plátci</w:t>
      </w:r>
    </w:p>
    <w:p w:rsidR="00CE36D9" w:rsidRDefault="00CE36D9" w:rsidP="00CE36D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>
        <w:rPr>
          <w:rFonts w:ascii="Arial" w:eastAsia="Times New Roman" w:hAnsi="Arial" w:cs="Arial"/>
          <w:b/>
          <w:bCs/>
          <w:sz w:val="36"/>
          <w:szCs w:val="36"/>
          <w:lang w:eastAsia="cs-CZ"/>
        </w:rPr>
        <w:t>8. Dokumenty</w:t>
      </w:r>
    </w:p>
    <w:p w:rsidR="00CE36D9" w:rsidRPr="006B44BE" w:rsidRDefault="00CE36D9" w:rsidP="00CE36D9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1"/>
          <w:szCs w:val="21"/>
          <w:lang w:eastAsia="cs-CZ"/>
        </w:rPr>
      </w:pPr>
      <w:r>
        <w:rPr>
          <w:rFonts w:ascii="Arial" w:eastAsia="Times New Roman" w:hAnsi="Arial" w:cs="Arial"/>
          <w:sz w:val="21"/>
          <w:szCs w:val="21"/>
          <w:lang w:eastAsia="cs-CZ"/>
        </w:rPr>
        <w:t>Úřední deska</w:t>
      </w:r>
    </w:p>
    <w:p w:rsidR="00CE36D9" w:rsidRPr="006B44BE" w:rsidRDefault="00CE36D9" w:rsidP="00CE36D9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1"/>
          <w:szCs w:val="21"/>
          <w:lang w:eastAsia="cs-CZ"/>
        </w:rPr>
      </w:pPr>
      <w:r>
        <w:rPr>
          <w:rFonts w:ascii="Arial" w:eastAsia="Times New Roman" w:hAnsi="Arial" w:cs="Arial"/>
          <w:sz w:val="21"/>
          <w:szCs w:val="21"/>
          <w:lang w:eastAsia="cs-CZ"/>
        </w:rPr>
        <w:t>Archiv úřední desky</w:t>
      </w:r>
    </w:p>
    <w:p w:rsidR="00CE36D9" w:rsidRPr="006B44BE" w:rsidRDefault="00CE36D9" w:rsidP="00CE36D9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1"/>
          <w:szCs w:val="21"/>
          <w:lang w:eastAsia="cs-CZ"/>
        </w:rPr>
      </w:pPr>
      <w:r>
        <w:rPr>
          <w:rFonts w:ascii="Arial" w:eastAsia="Times New Roman" w:hAnsi="Arial" w:cs="Arial"/>
          <w:sz w:val="21"/>
          <w:szCs w:val="21"/>
          <w:lang w:eastAsia="cs-CZ"/>
        </w:rPr>
        <w:t>Obecně závazné vyhlášky</w:t>
      </w:r>
    </w:p>
    <w:p w:rsidR="00CE36D9" w:rsidRDefault="00CE36D9" w:rsidP="00CE36D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6B44BE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9. Žádosti o informace</w:t>
      </w: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cs-CZ"/>
        </w:rPr>
      </w:pPr>
      <w:r w:rsidRPr="006B44BE">
        <w:rPr>
          <w:rFonts w:ascii="Arial" w:eastAsia="Times New Roman" w:hAnsi="Arial" w:cs="Arial"/>
          <w:b/>
          <w:bCs/>
          <w:sz w:val="27"/>
          <w:szCs w:val="27"/>
          <w:lang w:eastAsia="cs-CZ"/>
        </w:rPr>
        <w:t>Pro získání potřebných informací kontaktujte obecní úřad:</w:t>
      </w:r>
    </w:p>
    <w:p w:rsidR="006B44BE" w:rsidRPr="006B44BE" w:rsidRDefault="006B44BE" w:rsidP="006B44BE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1"/>
          <w:szCs w:val="21"/>
          <w:lang w:eastAsia="cs-CZ"/>
        </w:rPr>
      </w:pPr>
      <w:r w:rsidRPr="006B44BE">
        <w:rPr>
          <w:rFonts w:ascii="Arial" w:eastAsia="Times New Roman" w:hAnsi="Arial" w:cs="Arial"/>
          <w:sz w:val="21"/>
          <w:szCs w:val="21"/>
          <w:lang w:eastAsia="cs-CZ"/>
        </w:rPr>
        <w:t>písemně</w:t>
      </w:r>
    </w:p>
    <w:p w:rsidR="006B44BE" w:rsidRPr="006B44BE" w:rsidRDefault="006B44BE" w:rsidP="006B44BE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1"/>
          <w:szCs w:val="21"/>
          <w:lang w:eastAsia="cs-CZ"/>
        </w:rPr>
      </w:pPr>
      <w:r w:rsidRPr="006B44BE">
        <w:rPr>
          <w:rFonts w:ascii="Arial" w:eastAsia="Times New Roman" w:hAnsi="Arial" w:cs="Arial"/>
          <w:sz w:val="21"/>
          <w:szCs w:val="21"/>
          <w:lang w:eastAsia="cs-CZ"/>
        </w:rPr>
        <w:t>osobně</w:t>
      </w:r>
    </w:p>
    <w:p w:rsidR="006B44BE" w:rsidRPr="006B44BE" w:rsidRDefault="006B44BE" w:rsidP="006B44BE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1"/>
          <w:szCs w:val="21"/>
          <w:lang w:eastAsia="cs-CZ"/>
        </w:rPr>
      </w:pPr>
      <w:r w:rsidRPr="006B44BE">
        <w:rPr>
          <w:rFonts w:ascii="Arial" w:eastAsia="Times New Roman" w:hAnsi="Arial" w:cs="Arial"/>
          <w:sz w:val="21"/>
          <w:szCs w:val="21"/>
          <w:lang w:eastAsia="cs-CZ"/>
        </w:rPr>
        <w:t>e-mailem</w:t>
      </w:r>
    </w:p>
    <w:p w:rsidR="006B44BE" w:rsidRDefault="006B44BE" w:rsidP="006B44BE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1"/>
          <w:szCs w:val="21"/>
          <w:lang w:eastAsia="cs-CZ"/>
        </w:rPr>
      </w:pPr>
      <w:r w:rsidRPr="006B44BE">
        <w:rPr>
          <w:rFonts w:ascii="Arial" w:eastAsia="Times New Roman" w:hAnsi="Arial" w:cs="Arial"/>
          <w:sz w:val="21"/>
          <w:szCs w:val="21"/>
          <w:lang w:eastAsia="cs-CZ"/>
        </w:rPr>
        <w:t>elektronickým podáním</w:t>
      </w:r>
      <w:r w:rsidR="000A467D">
        <w:rPr>
          <w:rFonts w:ascii="Arial" w:eastAsia="Times New Roman" w:hAnsi="Arial" w:cs="Arial"/>
          <w:sz w:val="21"/>
          <w:szCs w:val="21"/>
          <w:lang w:eastAsia="cs-CZ"/>
        </w:rPr>
        <w:t xml:space="preserve"> (datové schránky)</w:t>
      </w:r>
    </w:p>
    <w:p w:rsidR="00225D15" w:rsidRPr="006B44BE" w:rsidRDefault="00225D15" w:rsidP="00225D15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6B44BE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10. Příjem žádostí a dalších podání</w:t>
      </w: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cs-CZ"/>
        </w:rPr>
      </w:pPr>
      <w:r w:rsidRPr="006B44BE">
        <w:rPr>
          <w:rFonts w:ascii="Arial" w:eastAsia="Times New Roman" w:hAnsi="Arial" w:cs="Arial"/>
          <w:b/>
          <w:bCs/>
          <w:sz w:val="27"/>
          <w:szCs w:val="27"/>
          <w:lang w:eastAsia="cs-CZ"/>
        </w:rPr>
        <w:t>Žádost o informace podle zákona 106/1999 Sb. o svobodném přístupu k informacím je možno</w:t>
      </w:r>
    </w:p>
    <w:p w:rsidR="006B44BE" w:rsidRPr="006B44BE" w:rsidRDefault="006B44BE" w:rsidP="006B44BE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21"/>
          <w:szCs w:val="21"/>
          <w:lang w:eastAsia="cs-CZ"/>
        </w:rPr>
      </w:pPr>
      <w:r w:rsidRPr="006B44BE">
        <w:rPr>
          <w:rFonts w:ascii="Arial" w:eastAsia="Times New Roman" w:hAnsi="Arial" w:cs="Arial"/>
          <w:sz w:val="21"/>
          <w:szCs w:val="21"/>
          <w:lang w:eastAsia="cs-CZ"/>
        </w:rPr>
        <w:t>písemně</w:t>
      </w:r>
    </w:p>
    <w:p w:rsidR="006B44BE" w:rsidRPr="006B44BE" w:rsidRDefault="006B44BE" w:rsidP="006B44BE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21"/>
          <w:szCs w:val="21"/>
          <w:lang w:eastAsia="cs-CZ"/>
        </w:rPr>
      </w:pPr>
      <w:r w:rsidRPr="006B44BE">
        <w:rPr>
          <w:rFonts w:ascii="Arial" w:eastAsia="Times New Roman" w:hAnsi="Arial" w:cs="Arial"/>
          <w:sz w:val="21"/>
          <w:szCs w:val="21"/>
          <w:lang w:eastAsia="cs-CZ"/>
        </w:rPr>
        <w:t>osobně</w:t>
      </w:r>
    </w:p>
    <w:p w:rsidR="006B44BE" w:rsidRPr="006B44BE" w:rsidRDefault="006B44BE" w:rsidP="006B44BE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21"/>
          <w:szCs w:val="21"/>
          <w:lang w:eastAsia="cs-CZ"/>
        </w:rPr>
      </w:pPr>
      <w:r w:rsidRPr="006B44BE">
        <w:rPr>
          <w:rFonts w:ascii="Arial" w:eastAsia="Times New Roman" w:hAnsi="Arial" w:cs="Arial"/>
          <w:sz w:val="21"/>
          <w:szCs w:val="21"/>
          <w:lang w:eastAsia="cs-CZ"/>
        </w:rPr>
        <w:t>e-mailem</w:t>
      </w:r>
    </w:p>
    <w:p w:rsidR="006B44BE" w:rsidRDefault="006B44BE" w:rsidP="006B44BE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21"/>
          <w:szCs w:val="21"/>
          <w:lang w:eastAsia="cs-CZ"/>
        </w:rPr>
      </w:pPr>
      <w:r w:rsidRPr="006B44BE">
        <w:rPr>
          <w:rFonts w:ascii="Arial" w:eastAsia="Times New Roman" w:hAnsi="Arial" w:cs="Arial"/>
          <w:sz w:val="21"/>
          <w:szCs w:val="21"/>
          <w:lang w:eastAsia="cs-CZ"/>
        </w:rPr>
        <w:t>elektronickým podáním</w:t>
      </w:r>
      <w:r w:rsidR="000A467D">
        <w:rPr>
          <w:rFonts w:ascii="Arial" w:eastAsia="Times New Roman" w:hAnsi="Arial" w:cs="Arial"/>
          <w:sz w:val="21"/>
          <w:szCs w:val="21"/>
          <w:lang w:eastAsia="cs-CZ"/>
        </w:rPr>
        <w:t xml:space="preserve"> (datové schránky)</w:t>
      </w:r>
    </w:p>
    <w:p w:rsidR="000A467D" w:rsidRPr="006B44BE" w:rsidRDefault="000A467D" w:rsidP="000A467D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6B44BE">
        <w:rPr>
          <w:rFonts w:ascii="Arial" w:eastAsia="Times New Roman" w:hAnsi="Arial" w:cs="Arial"/>
          <w:b/>
          <w:bCs/>
          <w:sz w:val="36"/>
          <w:szCs w:val="36"/>
          <w:lang w:eastAsia="cs-CZ"/>
        </w:rPr>
        <w:lastRenderedPageBreak/>
        <w:t>11. Opravné prostředky</w:t>
      </w:r>
    </w:p>
    <w:p w:rsidR="006B44BE" w:rsidRPr="006B44BE" w:rsidRDefault="006B44BE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6B44BE">
        <w:rPr>
          <w:rFonts w:ascii="Arial" w:eastAsia="Times New Roman" w:hAnsi="Arial" w:cs="Arial"/>
          <w:sz w:val="21"/>
          <w:szCs w:val="21"/>
          <w:lang w:eastAsia="cs-CZ"/>
        </w:rPr>
        <w:t>Opravné prostředky se podávají prostřednictvím obecního úřadu, který napadené rozhodnutí ve správním řízení vydal, a to ve lhůtě uvedené v poučení tohoto rozhodnutí, a za podmínek stanovených v zákoně, na jehož základě bylo příslušné rozhodnutí vydáno.</w:t>
      </w:r>
    </w:p>
    <w:p w:rsidR="006B44BE" w:rsidRPr="006B44BE" w:rsidRDefault="006B44BE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6B44BE">
        <w:rPr>
          <w:rFonts w:ascii="Arial" w:eastAsia="Times New Roman" w:hAnsi="Arial" w:cs="Arial"/>
          <w:sz w:val="21"/>
          <w:szCs w:val="21"/>
          <w:lang w:eastAsia="cs-CZ"/>
        </w:rPr>
        <w:t>Proti opatření, které má charakter rozhodnutí ve správním řízení, nelze podávat opravné prostředky, ale je možné učinit podání, které dle obsahu projedná zastupitelstvo obce nebo starosta.</w:t>
      </w: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cs-CZ"/>
        </w:rPr>
      </w:pPr>
      <w:r w:rsidRPr="006B44BE">
        <w:rPr>
          <w:rFonts w:ascii="Arial" w:eastAsia="Times New Roman" w:hAnsi="Arial" w:cs="Arial"/>
          <w:b/>
          <w:bCs/>
          <w:sz w:val="27"/>
          <w:szCs w:val="27"/>
          <w:lang w:eastAsia="cs-CZ"/>
        </w:rPr>
        <w:t>Opravné prostředky proti rozhodnutí orgánů obce</w:t>
      </w:r>
    </w:p>
    <w:p w:rsidR="006B44BE" w:rsidRPr="006B44BE" w:rsidRDefault="006B44BE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6B44BE">
        <w:rPr>
          <w:rFonts w:ascii="Arial" w:eastAsia="Times New Roman" w:hAnsi="Arial" w:cs="Arial"/>
          <w:sz w:val="21"/>
          <w:szCs w:val="21"/>
          <w:lang w:eastAsia="cs-CZ"/>
        </w:rPr>
        <w:t>Opravné prostředky proti rozhodnutí starosty a zastupitelstva obce učiněné ve správním řízení se podávají prostřednictvím podatelny obecního úřadu, a to ve lhůtě uvedené v poučení tohoto rozhodnutí a za podmínek stanovených v zákoně, na jehož základě bylo příslušné rozhodnutí vydáno.</w:t>
      </w:r>
    </w:p>
    <w:p w:rsidR="006B44BE" w:rsidRPr="006B44BE" w:rsidRDefault="006B44BE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6B44BE">
        <w:rPr>
          <w:rFonts w:ascii="Arial" w:eastAsia="Times New Roman" w:hAnsi="Arial" w:cs="Arial"/>
          <w:sz w:val="21"/>
          <w:szCs w:val="21"/>
          <w:lang w:eastAsia="cs-CZ"/>
        </w:rPr>
        <w:t>Proti opatřením zastupitelstva obce v samostatné i přenesené působnosti, která odporují zákonu, lze kdykoli podat ústně či písemně návrh na pozastavení výkonu tohoto opatření Krajskému úřadu Jihomoravského kraje.</w:t>
      </w:r>
    </w:p>
    <w:p w:rsidR="006B44BE" w:rsidRPr="006B44BE" w:rsidRDefault="006B44BE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6B44BE">
        <w:rPr>
          <w:rFonts w:ascii="Arial" w:eastAsia="Times New Roman" w:hAnsi="Arial" w:cs="Arial"/>
          <w:sz w:val="21"/>
          <w:szCs w:val="21"/>
          <w:lang w:eastAsia="cs-CZ"/>
        </w:rPr>
        <w:t>Proti ostatním úkonům orgánů obce opravné prostředky nejsou.</w:t>
      </w: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cs-CZ"/>
        </w:rPr>
      </w:pPr>
      <w:r w:rsidRPr="006B44BE">
        <w:rPr>
          <w:rFonts w:ascii="Arial" w:eastAsia="Times New Roman" w:hAnsi="Arial" w:cs="Arial"/>
          <w:b/>
          <w:bCs/>
          <w:sz w:val="27"/>
          <w:szCs w:val="27"/>
          <w:lang w:eastAsia="cs-CZ"/>
        </w:rPr>
        <w:t>Soudní přezkoumání</w:t>
      </w:r>
    </w:p>
    <w:p w:rsidR="006B44BE" w:rsidRPr="006B44BE" w:rsidRDefault="006B44BE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6B44BE">
        <w:rPr>
          <w:rFonts w:ascii="Arial" w:eastAsia="Times New Roman" w:hAnsi="Arial" w:cs="Arial"/>
          <w:sz w:val="21"/>
          <w:szCs w:val="21"/>
          <w:lang w:eastAsia="cs-CZ"/>
        </w:rPr>
        <w:t xml:space="preserve">Došlo-li rozhodnutím obce ke zkrácení fyzické či právnické osoby, lze podat v souladu s §47 a násl. zákona č. 99/1963 Sb., občanského soudního řádu v platném znění, žalobu k příslušnému soudu, případně v souladu s čl. 87 </w:t>
      </w:r>
      <w:proofErr w:type="gramStart"/>
      <w:r w:rsidRPr="006B44BE">
        <w:rPr>
          <w:rFonts w:ascii="Arial" w:eastAsia="Times New Roman" w:hAnsi="Arial" w:cs="Arial"/>
          <w:sz w:val="21"/>
          <w:szCs w:val="21"/>
          <w:lang w:eastAsia="cs-CZ"/>
        </w:rPr>
        <w:t>odst.1 písm.</w:t>
      </w:r>
      <w:proofErr w:type="gramEnd"/>
      <w:r w:rsidR="00CC0ED4">
        <w:rPr>
          <w:rFonts w:ascii="Arial" w:eastAsia="Times New Roman" w:hAnsi="Arial" w:cs="Arial"/>
          <w:sz w:val="21"/>
          <w:szCs w:val="21"/>
          <w:lang w:eastAsia="cs-CZ"/>
        </w:rPr>
        <w:t xml:space="preserve"> </w:t>
      </w:r>
      <w:r w:rsidRPr="006B44BE">
        <w:rPr>
          <w:rFonts w:ascii="Arial" w:eastAsia="Times New Roman" w:hAnsi="Arial" w:cs="Arial"/>
          <w:sz w:val="21"/>
          <w:szCs w:val="21"/>
          <w:lang w:eastAsia="cs-CZ"/>
        </w:rPr>
        <w:t>d) Ústavy ČR ústavní stížnost k Ústavnímu soudu.</w:t>
      </w: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6B44BE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12. Formuláře</w:t>
      </w: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cs-CZ"/>
        </w:rPr>
      </w:pPr>
      <w:r w:rsidRPr="006B44BE">
        <w:rPr>
          <w:rFonts w:ascii="Arial" w:eastAsia="Times New Roman" w:hAnsi="Arial" w:cs="Arial"/>
          <w:b/>
          <w:bCs/>
          <w:sz w:val="27"/>
          <w:szCs w:val="27"/>
          <w:lang w:eastAsia="cs-CZ"/>
        </w:rPr>
        <w:t>Formuláře, které jsou k dispozici v</w:t>
      </w:r>
      <w:r w:rsidR="00E50EE4">
        <w:rPr>
          <w:rFonts w:ascii="Arial" w:eastAsia="Times New Roman" w:hAnsi="Arial" w:cs="Arial"/>
          <w:b/>
          <w:bCs/>
          <w:sz w:val="27"/>
          <w:szCs w:val="27"/>
          <w:lang w:eastAsia="cs-CZ"/>
        </w:rPr>
        <w:t xml:space="preserve"> sídle obecního úřadu Rudlice</w:t>
      </w:r>
    </w:p>
    <w:p w:rsidR="006B44BE" w:rsidRPr="00E50EE4" w:rsidRDefault="006B44BE" w:rsidP="00E50EE4">
      <w:pPr>
        <w:spacing w:after="0" w:line="240" w:lineRule="auto"/>
        <w:rPr>
          <w:lang w:eastAsia="cs-CZ"/>
        </w:rPr>
      </w:pP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6B44BE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13. Popisy postupů - návody pro řešení životních situací</w:t>
      </w:r>
    </w:p>
    <w:p w:rsidR="006B44BE" w:rsidRDefault="00CC0ED4" w:rsidP="00FD2F6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cs-CZ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cs-CZ"/>
        </w:rPr>
        <w:t xml:space="preserve">13.1 odkaz </w:t>
      </w:r>
      <w:proofErr w:type="gramStart"/>
      <w:r>
        <w:rPr>
          <w:rFonts w:ascii="Arial" w:eastAsia="Times New Roman" w:hAnsi="Arial" w:cs="Arial"/>
          <w:b/>
          <w:bCs/>
          <w:sz w:val="27"/>
          <w:szCs w:val="27"/>
          <w:lang w:eastAsia="cs-CZ"/>
        </w:rPr>
        <w:t>viz</w:t>
      </w:r>
      <w:r w:rsidR="000A467D">
        <w:rPr>
          <w:rFonts w:ascii="Arial" w:eastAsia="Times New Roman" w:hAnsi="Arial" w:cs="Arial"/>
          <w:b/>
          <w:bCs/>
          <w:sz w:val="27"/>
          <w:szCs w:val="27"/>
          <w:lang w:eastAsia="cs-CZ"/>
        </w:rPr>
        <w:t>. webové</w:t>
      </w:r>
      <w:proofErr w:type="gramEnd"/>
      <w:r w:rsidR="000A467D">
        <w:rPr>
          <w:rFonts w:ascii="Arial" w:eastAsia="Times New Roman" w:hAnsi="Arial" w:cs="Arial"/>
          <w:b/>
          <w:bCs/>
          <w:sz w:val="27"/>
          <w:szCs w:val="27"/>
          <w:lang w:eastAsia="cs-CZ"/>
        </w:rPr>
        <w:t xml:space="preserve"> stránky: </w:t>
      </w:r>
      <w:r>
        <w:rPr>
          <w:rFonts w:ascii="Arial" w:eastAsia="Times New Roman" w:hAnsi="Arial" w:cs="Arial"/>
          <w:b/>
          <w:bCs/>
          <w:sz w:val="27"/>
          <w:szCs w:val="27"/>
          <w:lang w:eastAsia="cs-CZ"/>
        </w:rPr>
        <w:t xml:space="preserve"> Životní situace na Portálu veřejné správy</w:t>
      </w:r>
    </w:p>
    <w:p w:rsidR="00FD2F64" w:rsidRPr="00FD2F64" w:rsidRDefault="00FD2F64" w:rsidP="00FD2F6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cs-CZ"/>
        </w:rPr>
      </w:pP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6B44BE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14. Předpisy</w:t>
      </w: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6B44BE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14.1 Nejdůležitější používané předpisy</w:t>
      </w:r>
    </w:p>
    <w:p w:rsidR="00DD66DE" w:rsidRDefault="00DD66DE" w:rsidP="00DD66DE">
      <w:pPr>
        <w:shd w:val="clear" w:color="auto" w:fill="FFFFFF"/>
        <w:spacing w:after="240"/>
        <w:rPr>
          <w:rFonts w:ascii="Tahoma" w:hAnsi="Tahoma" w:cs="Tahoma"/>
          <w:color w:val="3E3E3E"/>
          <w:sz w:val="19"/>
          <w:szCs w:val="19"/>
        </w:rPr>
      </w:pPr>
      <w:r>
        <w:rPr>
          <w:rFonts w:ascii="Tahoma" w:hAnsi="Tahoma" w:cs="Tahoma"/>
          <w:color w:val="3E3E3E"/>
          <w:sz w:val="19"/>
          <w:szCs w:val="19"/>
        </w:rPr>
        <w:t>Přehled předpisů, podle nichž úřad obce ve věci poskytování informací</w:t>
      </w:r>
      <w:r>
        <w:rPr>
          <w:rFonts w:ascii="Tahoma" w:hAnsi="Tahoma" w:cs="Tahoma"/>
          <w:color w:val="3E3E3E"/>
          <w:sz w:val="19"/>
          <w:szCs w:val="19"/>
        </w:rPr>
        <w:br/>
        <w:t>rozhoduje:</w:t>
      </w:r>
    </w:p>
    <w:p w:rsidR="00DD66DE" w:rsidRDefault="001D6C9F" w:rsidP="00DD66D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80"/>
        <w:rPr>
          <w:rFonts w:ascii="Tahoma" w:hAnsi="Tahoma" w:cs="Tahoma"/>
          <w:color w:val="3E3E3E"/>
          <w:sz w:val="19"/>
          <w:szCs w:val="19"/>
        </w:rPr>
      </w:pPr>
      <w:hyperlink r:id="rId10" w:history="1">
        <w:r w:rsidR="00DD66DE">
          <w:rPr>
            <w:rStyle w:val="Siln"/>
            <w:rFonts w:ascii="Tahoma" w:hAnsi="Tahoma" w:cs="Tahoma"/>
            <w:color w:val="C36C10"/>
            <w:sz w:val="19"/>
            <w:szCs w:val="19"/>
            <w:u w:val="single"/>
          </w:rPr>
          <w:t>zákon č. 106/1999 Sb</w:t>
        </w:r>
      </w:hyperlink>
      <w:r w:rsidR="00DD66DE">
        <w:rPr>
          <w:rFonts w:ascii="Tahoma" w:hAnsi="Tahoma" w:cs="Tahoma"/>
          <w:color w:val="3E3E3E"/>
          <w:sz w:val="19"/>
          <w:szCs w:val="19"/>
        </w:rPr>
        <w:t>., o svobodném přístupu k informacím, v platném znění (upravuje postavení oprávněného a povinného subjektu při vyřizování žádostí o poskytnutí informací, postup při rozhodování a poskytnutí informací a oprávnění žadatele v případě odmítnutí informací),</w:t>
      </w:r>
    </w:p>
    <w:p w:rsidR="00DD66DE" w:rsidRDefault="001D6C9F" w:rsidP="00DD66D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80"/>
        <w:rPr>
          <w:rFonts w:ascii="Tahoma" w:hAnsi="Tahoma" w:cs="Tahoma"/>
          <w:color w:val="3E3E3E"/>
          <w:sz w:val="19"/>
          <w:szCs w:val="19"/>
        </w:rPr>
      </w:pPr>
      <w:hyperlink r:id="rId11" w:tgtFrame="_blank" w:history="1">
        <w:r w:rsidR="00DD66DE">
          <w:rPr>
            <w:rStyle w:val="Hypertextovodkaz"/>
            <w:rFonts w:ascii="Tahoma" w:hAnsi="Tahoma" w:cs="Tahoma"/>
            <w:b/>
            <w:bCs/>
            <w:sz w:val="19"/>
            <w:szCs w:val="19"/>
          </w:rPr>
          <w:t>zákon č. 71/1967 Sb</w:t>
        </w:r>
      </w:hyperlink>
      <w:r w:rsidR="00DD66DE">
        <w:rPr>
          <w:rFonts w:ascii="Tahoma" w:hAnsi="Tahoma" w:cs="Tahoma"/>
          <w:color w:val="3E3E3E"/>
          <w:sz w:val="19"/>
          <w:szCs w:val="19"/>
        </w:rPr>
        <w:t xml:space="preserve">., o správním řízení, v platném znění (procesní předpis podle </w:t>
      </w:r>
      <w:proofErr w:type="spellStart"/>
      <w:r w:rsidR="00DD66DE">
        <w:rPr>
          <w:rFonts w:ascii="Tahoma" w:hAnsi="Tahoma" w:cs="Tahoma"/>
          <w:color w:val="3E3E3E"/>
          <w:sz w:val="19"/>
          <w:szCs w:val="19"/>
        </w:rPr>
        <w:t>nehož</w:t>
      </w:r>
      <w:proofErr w:type="spellEnd"/>
      <w:r w:rsidR="00DD66DE">
        <w:rPr>
          <w:rFonts w:ascii="Tahoma" w:hAnsi="Tahoma" w:cs="Tahoma"/>
          <w:color w:val="3E3E3E"/>
          <w:sz w:val="19"/>
          <w:szCs w:val="19"/>
        </w:rPr>
        <w:t xml:space="preserve"> postupuje povinný subjekt při rozhodování v případě odmítnutí žádosti o p </w:t>
      </w:r>
      <w:proofErr w:type="spellStart"/>
      <w:r w:rsidR="00DD66DE">
        <w:rPr>
          <w:rFonts w:ascii="Tahoma" w:hAnsi="Tahoma" w:cs="Tahoma"/>
          <w:color w:val="3E3E3E"/>
          <w:sz w:val="19"/>
          <w:szCs w:val="19"/>
        </w:rPr>
        <w:t>oskytnutí</w:t>
      </w:r>
      <w:proofErr w:type="spellEnd"/>
      <w:r w:rsidR="00DD66DE">
        <w:rPr>
          <w:rFonts w:ascii="Tahoma" w:hAnsi="Tahoma" w:cs="Tahoma"/>
          <w:color w:val="3E3E3E"/>
          <w:sz w:val="19"/>
          <w:szCs w:val="19"/>
        </w:rPr>
        <w:t xml:space="preserve"> informace a to i jen zčásti).</w:t>
      </w:r>
    </w:p>
    <w:p w:rsidR="00DD66DE" w:rsidRDefault="001D6C9F" w:rsidP="00DD66D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80"/>
        <w:rPr>
          <w:rFonts w:ascii="Tahoma" w:hAnsi="Tahoma" w:cs="Tahoma"/>
          <w:color w:val="3E3E3E"/>
          <w:sz w:val="19"/>
          <w:szCs w:val="19"/>
        </w:rPr>
      </w:pPr>
      <w:hyperlink r:id="rId12" w:history="1">
        <w:r w:rsidR="00DD66DE">
          <w:rPr>
            <w:rStyle w:val="Siln"/>
            <w:rFonts w:ascii="Tahoma" w:hAnsi="Tahoma" w:cs="Tahoma"/>
            <w:color w:val="C36C10"/>
            <w:sz w:val="19"/>
            <w:szCs w:val="19"/>
            <w:u w:val="single"/>
          </w:rPr>
          <w:t>zákon č. 227/2000 Sb</w:t>
        </w:r>
      </w:hyperlink>
      <w:r w:rsidR="00DD66DE">
        <w:rPr>
          <w:rFonts w:ascii="Tahoma" w:hAnsi="Tahoma" w:cs="Tahoma"/>
          <w:color w:val="3E3E3E"/>
          <w:sz w:val="19"/>
          <w:szCs w:val="19"/>
        </w:rPr>
        <w:t xml:space="preserve">., o elektronickém podpisu a o změně </w:t>
      </w:r>
      <w:proofErr w:type="spellStart"/>
      <w:r w:rsidR="00DD66DE">
        <w:rPr>
          <w:rFonts w:ascii="Tahoma" w:hAnsi="Tahoma" w:cs="Tahoma"/>
          <w:color w:val="3E3E3E"/>
          <w:sz w:val="19"/>
          <w:szCs w:val="19"/>
        </w:rPr>
        <w:t>nekterých</w:t>
      </w:r>
      <w:proofErr w:type="spellEnd"/>
      <w:r w:rsidR="00DD66DE">
        <w:rPr>
          <w:rFonts w:ascii="Tahoma" w:hAnsi="Tahoma" w:cs="Tahoma"/>
          <w:color w:val="3E3E3E"/>
          <w:sz w:val="19"/>
          <w:szCs w:val="19"/>
        </w:rPr>
        <w:t xml:space="preserve"> dalších zákonů, v platném znění. Tento zákon upravuj používání elektronického podpisu, poskytování souvisejících služeb, kontrolu povinností stanovených tímto zákonem a sankce za porušení </w:t>
      </w:r>
      <w:proofErr w:type="spellStart"/>
      <w:r w:rsidR="00DD66DE">
        <w:rPr>
          <w:rFonts w:ascii="Tahoma" w:hAnsi="Tahoma" w:cs="Tahoma"/>
          <w:color w:val="3E3E3E"/>
          <w:sz w:val="19"/>
          <w:szCs w:val="19"/>
        </w:rPr>
        <w:t>povinnotí</w:t>
      </w:r>
      <w:proofErr w:type="spellEnd"/>
      <w:r w:rsidR="00DD66DE">
        <w:rPr>
          <w:rFonts w:ascii="Tahoma" w:hAnsi="Tahoma" w:cs="Tahoma"/>
          <w:color w:val="3E3E3E"/>
          <w:sz w:val="19"/>
          <w:szCs w:val="19"/>
        </w:rPr>
        <w:t xml:space="preserve"> stanovených  tímto zákonem.</w:t>
      </w:r>
    </w:p>
    <w:p w:rsidR="00DD66DE" w:rsidRDefault="001D6C9F" w:rsidP="00DD66D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80"/>
        <w:rPr>
          <w:rFonts w:ascii="Tahoma" w:hAnsi="Tahoma" w:cs="Tahoma"/>
          <w:color w:val="3E3E3E"/>
          <w:sz w:val="19"/>
          <w:szCs w:val="19"/>
        </w:rPr>
      </w:pPr>
      <w:hyperlink r:id="rId13" w:history="1">
        <w:r w:rsidR="00DD66DE">
          <w:rPr>
            <w:rStyle w:val="Hypertextovodkaz"/>
            <w:rFonts w:ascii="Tahoma" w:hAnsi="Tahoma" w:cs="Tahoma"/>
            <w:b/>
            <w:bCs/>
            <w:sz w:val="19"/>
            <w:szCs w:val="19"/>
          </w:rPr>
          <w:t>zákon č. 495/2004 Sb</w:t>
        </w:r>
      </w:hyperlink>
      <w:r w:rsidR="00DD66DE">
        <w:rPr>
          <w:rFonts w:ascii="Tahoma" w:hAnsi="Tahoma" w:cs="Tahoma"/>
          <w:color w:val="3E3E3E"/>
          <w:sz w:val="19"/>
          <w:szCs w:val="19"/>
        </w:rPr>
        <w:t>., Prováděcí zákon o elektronických podatelnách, v platném znění. Vláda nařizuje k provedení zákona č. 227/2000 Sb., o elektronickém podpisu a o změně některých dalších zákonů (zákon o elektronickém podpisu), ve znění zákona č. 226/2002 Sb., zákona č. 517/2002 Sb. a zákona č. 440/2004 Sb.</w:t>
      </w:r>
    </w:p>
    <w:p w:rsidR="00DD66DE" w:rsidRDefault="001D6C9F" w:rsidP="00DD66D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80"/>
        <w:rPr>
          <w:rFonts w:ascii="Tahoma" w:hAnsi="Tahoma" w:cs="Tahoma"/>
          <w:color w:val="3E3E3E"/>
          <w:sz w:val="19"/>
          <w:szCs w:val="19"/>
        </w:rPr>
      </w:pPr>
      <w:hyperlink r:id="rId14" w:history="1">
        <w:r w:rsidR="00DD66DE">
          <w:rPr>
            <w:rStyle w:val="Siln"/>
            <w:rFonts w:ascii="Tahoma" w:hAnsi="Tahoma" w:cs="Tahoma"/>
            <w:color w:val="C36C10"/>
            <w:sz w:val="19"/>
            <w:szCs w:val="19"/>
            <w:u w:val="single"/>
          </w:rPr>
          <w:t>zákon č. 496/2004 Sb</w:t>
        </w:r>
      </w:hyperlink>
      <w:r w:rsidR="00DD66DE">
        <w:rPr>
          <w:rFonts w:ascii="Tahoma" w:hAnsi="Tahoma" w:cs="Tahoma"/>
          <w:color w:val="3E3E3E"/>
          <w:sz w:val="19"/>
          <w:szCs w:val="19"/>
        </w:rPr>
        <w:t>., Prováděcí zákon o elektronických podatelnách, v platném znění. Vláda nařizuje k provedení zákona č. 227/2000 Sb., o elektronickém podpisu a o změně některých dalších zákonů (zákon o elektronickém podpisu), ve znění zákona č. 226/2002 Sb., zákona č. 517/2002 Sb. a zákona č. 440/2004 Sb.</w:t>
      </w:r>
    </w:p>
    <w:p w:rsidR="00DD66DE" w:rsidRDefault="001D6C9F" w:rsidP="00DD66D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80"/>
        <w:rPr>
          <w:rFonts w:ascii="Tahoma" w:hAnsi="Tahoma" w:cs="Tahoma"/>
          <w:color w:val="3E3E3E"/>
          <w:sz w:val="19"/>
          <w:szCs w:val="19"/>
        </w:rPr>
      </w:pPr>
      <w:hyperlink r:id="rId15" w:history="1">
        <w:r w:rsidR="00DD66DE">
          <w:rPr>
            <w:rStyle w:val="Siln"/>
            <w:rFonts w:ascii="Tahoma" w:hAnsi="Tahoma" w:cs="Tahoma"/>
            <w:color w:val="C36C10"/>
            <w:sz w:val="19"/>
            <w:szCs w:val="19"/>
            <w:u w:val="single"/>
          </w:rPr>
          <w:t>zákon č. 500/2004 Sb</w:t>
        </w:r>
      </w:hyperlink>
      <w:r w:rsidR="00DD66DE">
        <w:rPr>
          <w:rFonts w:ascii="Tahoma" w:hAnsi="Tahoma" w:cs="Tahoma"/>
          <w:color w:val="3E3E3E"/>
          <w:sz w:val="19"/>
          <w:szCs w:val="19"/>
        </w:rPr>
        <w:t>., Správní řád, v platném znění (upravuje postup orgánů  moci výkonné, orgánů územních samosprávných celků a </w:t>
      </w:r>
      <w:proofErr w:type="spellStart"/>
      <w:r w:rsidR="00DD66DE">
        <w:rPr>
          <w:rFonts w:ascii="Tahoma" w:hAnsi="Tahoma" w:cs="Tahoma"/>
          <w:color w:val="3E3E3E"/>
          <w:sz w:val="19"/>
          <w:szCs w:val="19"/>
        </w:rPr>
        <w:t>jinných</w:t>
      </w:r>
      <w:proofErr w:type="spellEnd"/>
      <w:r w:rsidR="00DD66DE">
        <w:rPr>
          <w:rFonts w:ascii="Tahoma" w:hAnsi="Tahoma" w:cs="Tahoma"/>
          <w:color w:val="3E3E3E"/>
          <w:sz w:val="19"/>
          <w:szCs w:val="19"/>
        </w:rPr>
        <w:t xml:space="preserve"> orgánů, právnických a fyzických osob, pokud vykonávají působnost v oblasti veřejné správy.</w:t>
      </w:r>
    </w:p>
    <w:p w:rsidR="00DD66DE" w:rsidRDefault="00DD66DE" w:rsidP="00DD66D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80"/>
        <w:rPr>
          <w:rFonts w:ascii="Tahoma" w:hAnsi="Tahoma" w:cs="Tahoma"/>
          <w:color w:val="3E3E3E"/>
          <w:sz w:val="19"/>
          <w:szCs w:val="19"/>
        </w:rPr>
      </w:pPr>
      <w:r>
        <w:rPr>
          <w:rFonts w:ascii="Tahoma" w:hAnsi="Tahoma" w:cs="Tahoma"/>
          <w:color w:val="3E3E3E"/>
          <w:sz w:val="19"/>
          <w:szCs w:val="19"/>
        </w:rPr>
        <w:t>Zákon č. 128/2000 Sb. o obcích</w:t>
      </w:r>
    </w:p>
    <w:p w:rsidR="00DD66DE" w:rsidRDefault="00DD66DE" w:rsidP="00DD66D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80"/>
        <w:rPr>
          <w:rFonts w:ascii="Tahoma" w:hAnsi="Tahoma" w:cs="Tahoma"/>
          <w:color w:val="3E3E3E"/>
          <w:sz w:val="19"/>
          <w:szCs w:val="19"/>
        </w:rPr>
      </w:pPr>
      <w:r>
        <w:rPr>
          <w:rFonts w:ascii="Tahoma" w:hAnsi="Tahoma" w:cs="Tahoma"/>
          <w:color w:val="3E3E3E"/>
          <w:sz w:val="19"/>
          <w:szCs w:val="19"/>
        </w:rPr>
        <w:t>Zákon č. 133/2000 Sb. o evidenci obyvatel a rodných číslech</w:t>
      </w:r>
    </w:p>
    <w:p w:rsidR="00DD66DE" w:rsidRDefault="00DD66DE" w:rsidP="00DD66D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80"/>
        <w:rPr>
          <w:rFonts w:ascii="Tahoma" w:hAnsi="Tahoma" w:cs="Tahoma"/>
          <w:color w:val="3E3E3E"/>
          <w:sz w:val="19"/>
          <w:szCs w:val="19"/>
        </w:rPr>
      </w:pPr>
      <w:r>
        <w:rPr>
          <w:rFonts w:ascii="Tahoma" w:hAnsi="Tahoma" w:cs="Tahoma"/>
          <w:color w:val="3E3E3E"/>
          <w:sz w:val="19"/>
          <w:szCs w:val="19"/>
        </w:rPr>
        <w:t>Zákon č. 565/1990 Sb. o místních poplatcích</w:t>
      </w:r>
    </w:p>
    <w:p w:rsidR="00DD66DE" w:rsidRDefault="00DD66DE" w:rsidP="00DD66D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80"/>
        <w:rPr>
          <w:rFonts w:ascii="Tahoma" w:hAnsi="Tahoma" w:cs="Tahoma"/>
          <w:color w:val="3E3E3E"/>
          <w:sz w:val="19"/>
          <w:szCs w:val="19"/>
        </w:rPr>
      </w:pPr>
      <w:r>
        <w:rPr>
          <w:rFonts w:ascii="Tahoma" w:hAnsi="Tahoma" w:cs="Tahoma"/>
          <w:color w:val="3E3E3E"/>
          <w:sz w:val="19"/>
          <w:szCs w:val="19"/>
        </w:rPr>
        <w:t>Zákon č. 200/1990 Sb. o přestupcích</w:t>
      </w:r>
    </w:p>
    <w:p w:rsidR="00DD66DE" w:rsidRDefault="00DD66DE" w:rsidP="00DD66D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80"/>
        <w:rPr>
          <w:rFonts w:ascii="Tahoma" w:hAnsi="Tahoma" w:cs="Tahoma"/>
          <w:color w:val="3E3E3E"/>
          <w:sz w:val="19"/>
          <w:szCs w:val="19"/>
        </w:rPr>
      </w:pPr>
      <w:r>
        <w:rPr>
          <w:rFonts w:ascii="Tahoma" w:hAnsi="Tahoma" w:cs="Tahoma"/>
          <w:color w:val="3E3E3E"/>
          <w:sz w:val="19"/>
          <w:szCs w:val="19"/>
        </w:rPr>
        <w:t>Zákon č. 50/1976 Sb. o </w:t>
      </w:r>
      <w:proofErr w:type="gramStart"/>
      <w:r>
        <w:rPr>
          <w:rFonts w:ascii="Tahoma" w:hAnsi="Tahoma" w:cs="Tahoma"/>
          <w:color w:val="3E3E3E"/>
          <w:sz w:val="19"/>
          <w:szCs w:val="19"/>
        </w:rPr>
        <w:t>územním</w:t>
      </w:r>
      <w:proofErr w:type="gramEnd"/>
      <w:r>
        <w:rPr>
          <w:rFonts w:ascii="Tahoma" w:hAnsi="Tahoma" w:cs="Tahoma"/>
          <w:color w:val="3E3E3E"/>
          <w:sz w:val="19"/>
          <w:szCs w:val="19"/>
        </w:rPr>
        <w:t xml:space="preserve"> plánovaní a stavebním </w:t>
      </w:r>
      <w:proofErr w:type="gramStart"/>
      <w:r>
        <w:rPr>
          <w:rFonts w:ascii="Tahoma" w:hAnsi="Tahoma" w:cs="Tahoma"/>
          <w:color w:val="3E3E3E"/>
          <w:sz w:val="19"/>
          <w:szCs w:val="19"/>
        </w:rPr>
        <w:t>úřadu</w:t>
      </w:r>
      <w:proofErr w:type="gramEnd"/>
    </w:p>
    <w:p w:rsidR="00DD66DE" w:rsidRDefault="00DD66DE" w:rsidP="00DD66D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80"/>
        <w:rPr>
          <w:rFonts w:ascii="Tahoma" w:hAnsi="Tahoma" w:cs="Tahoma"/>
          <w:color w:val="3E3E3E"/>
          <w:sz w:val="19"/>
          <w:szCs w:val="19"/>
        </w:rPr>
      </w:pPr>
      <w:r>
        <w:rPr>
          <w:rFonts w:ascii="Tahoma" w:hAnsi="Tahoma" w:cs="Tahoma"/>
          <w:color w:val="3E3E3E"/>
          <w:sz w:val="19"/>
          <w:szCs w:val="19"/>
        </w:rPr>
        <w:t xml:space="preserve">Platné obecně závazné </w:t>
      </w:r>
      <w:proofErr w:type="spellStart"/>
      <w:r>
        <w:rPr>
          <w:rFonts w:ascii="Tahoma" w:hAnsi="Tahoma" w:cs="Tahoma"/>
          <w:color w:val="3E3E3E"/>
          <w:sz w:val="19"/>
          <w:szCs w:val="19"/>
        </w:rPr>
        <w:t>vyhlašky</w:t>
      </w:r>
      <w:proofErr w:type="spellEnd"/>
      <w:r>
        <w:rPr>
          <w:rFonts w:ascii="Tahoma" w:hAnsi="Tahoma" w:cs="Tahoma"/>
          <w:color w:val="3E3E3E"/>
          <w:sz w:val="19"/>
          <w:szCs w:val="19"/>
        </w:rPr>
        <w:t xml:space="preserve"> a usnesení zastupitelstva </w:t>
      </w: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6B44BE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14.2 Vydané právní předpisy</w:t>
      </w:r>
    </w:p>
    <w:p w:rsidR="006B44BE" w:rsidRPr="006B44BE" w:rsidRDefault="00DD66DE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r>
        <w:rPr>
          <w:rFonts w:ascii="Arial" w:eastAsia="Times New Roman" w:hAnsi="Arial" w:cs="Arial"/>
          <w:sz w:val="21"/>
          <w:szCs w:val="21"/>
          <w:lang w:eastAsia="cs-CZ"/>
        </w:rPr>
        <w:t>Obec Rudlice</w:t>
      </w:r>
      <w:r w:rsidR="006B44BE" w:rsidRPr="006B44BE">
        <w:rPr>
          <w:rFonts w:ascii="Arial" w:eastAsia="Times New Roman" w:hAnsi="Arial" w:cs="Arial"/>
          <w:sz w:val="21"/>
          <w:szCs w:val="21"/>
          <w:lang w:eastAsia="cs-CZ"/>
        </w:rPr>
        <w:t xml:space="preserve"> vydává </w:t>
      </w:r>
      <w:proofErr w:type="spellStart"/>
      <w:proofErr w:type="gramStart"/>
      <w:r w:rsidR="006B44BE" w:rsidRPr="006B44BE">
        <w:rPr>
          <w:rFonts w:ascii="Arial" w:eastAsia="Times New Roman" w:hAnsi="Arial" w:cs="Arial"/>
          <w:sz w:val="21"/>
          <w:szCs w:val="21"/>
          <w:lang w:eastAsia="cs-CZ"/>
        </w:rPr>
        <w:t>m.j</w:t>
      </w:r>
      <w:proofErr w:type="spellEnd"/>
      <w:r w:rsidR="006B44BE" w:rsidRPr="006B44BE">
        <w:rPr>
          <w:rFonts w:ascii="Arial" w:eastAsia="Times New Roman" w:hAnsi="Arial" w:cs="Arial"/>
          <w:sz w:val="21"/>
          <w:szCs w:val="21"/>
          <w:lang w:eastAsia="cs-CZ"/>
        </w:rPr>
        <w:t>. obecně</w:t>
      </w:r>
      <w:proofErr w:type="gramEnd"/>
      <w:r w:rsidR="006B44BE" w:rsidRPr="006B44BE">
        <w:rPr>
          <w:rFonts w:ascii="Arial" w:eastAsia="Times New Roman" w:hAnsi="Arial" w:cs="Arial"/>
          <w:sz w:val="21"/>
          <w:szCs w:val="21"/>
          <w:lang w:eastAsia="cs-CZ"/>
        </w:rPr>
        <w:t xml:space="preserve"> závazné vyhlášky, které mají povahu právních předpisů. Vznikem a účinky se tyto právní akty odlišují. Jedná se o statutární předpisy (statuty), vnitřní předpisy (interní instrukce, směrnice, pokyny), veřejné vyhlášky a jiná opatření.</w:t>
      </w: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6B44BE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15. Úhrady za poskytování informací</w:t>
      </w: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6B44BE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15.1 Sazebník úhrad za poskytování informací</w:t>
      </w:r>
    </w:p>
    <w:p w:rsidR="006B44BE" w:rsidRPr="006B44BE" w:rsidRDefault="006B44BE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6B44BE">
        <w:rPr>
          <w:rFonts w:ascii="Arial" w:eastAsia="Times New Roman" w:hAnsi="Arial" w:cs="Arial"/>
          <w:sz w:val="21"/>
          <w:szCs w:val="21"/>
          <w:lang w:eastAsia="cs-CZ"/>
        </w:rPr>
        <w:t>Obecní úřad je oprávněn požadovat úhradu nákladů spojených s vyhledáváním informací, např. za přímou mzdu pracovníka, pořizování kopií a technických nosičů dat a odesílání informací, přičemž vydání informace se může podmínit zaplacením úhrady nebo zálohy.</w:t>
      </w: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6B44BE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15.2 Usnesení nadřízeného orgánu o výši úhrad za poskytnutí informací</w:t>
      </w:r>
    </w:p>
    <w:p w:rsidR="006B44BE" w:rsidRPr="006B44BE" w:rsidRDefault="006B44BE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6B44BE">
        <w:rPr>
          <w:rFonts w:ascii="Arial" w:eastAsia="Times New Roman" w:hAnsi="Arial" w:cs="Arial"/>
          <w:sz w:val="21"/>
          <w:szCs w:val="21"/>
          <w:lang w:eastAsia="cs-CZ"/>
        </w:rPr>
        <w:t>Žadatel může podat na postup při vyřizování žádosti o informaci stížnost, pokud nesouhlasí s</w:t>
      </w:r>
      <w:r w:rsidR="00DD66DE">
        <w:rPr>
          <w:rFonts w:ascii="Arial" w:eastAsia="Times New Roman" w:hAnsi="Arial" w:cs="Arial"/>
          <w:sz w:val="21"/>
          <w:szCs w:val="21"/>
          <w:lang w:eastAsia="cs-CZ"/>
        </w:rPr>
        <w:t> </w:t>
      </w:r>
      <w:r w:rsidRPr="006B44BE">
        <w:rPr>
          <w:rFonts w:ascii="Arial" w:eastAsia="Times New Roman" w:hAnsi="Arial" w:cs="Arial"/>
          <w:sz w:val="21"/>
          <w:szCs w:val="21"/>
          <w:lang w:eastAsia="cs-CZ"/>
        </w:rPr>
        <w:t>výší</w:t>
      </w:r>
      <w:r w:rsidR="00DD66DE">
        <w:rPr>
          <w:rFonts w:ascii="Arial" w:eastAsia="Times New Roman" w:hAnsi="Arial" w:cs="Arial"/>
          <w:sz w:val="21"/>
          <w:szCs w:val="21"/>
          <w:lang w:eastAsia="cs-CZ"/>
        </w:rPr>
        <w:t xml:space="preserve"> </w:t>
      </w:r>
      <w:r w:rsidRPr="006B44BE">
        <w:rPr>
          <w:rFonts w:ascii="Arial" w:eastAsia="Times New Roman" w:hAnsi="Arial" w:cs="Arial"/>
          <w:sz w:val="21"/>
          <w:szCs w:val="21"/>
          <w:lang w:eastAsia="cs-CZ"/>
        </w:rPr>
        <w:t>úhrady sdělené žadateli písemně povinným subjektem před podáním informace nebo nesouhlasí s výší odměny za oprávnění užít informaci na základě licenční smlouvy. Stížnost lze podat písemně nebo ústně, a to u povinného subjektu. O stížnosti rozhoduje nadřízený orgán. V současné době nejsou vydána žádná usnesení nadřízeného orgánu týkajících se těchto stížností.</w:t>
      </w: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6B44BE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16. Licenční smlouvy</w:t>
      </w: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6B44BE">
        <w:rPr>
          <w:rFonts w:ascii="Arial" w:eastAsia="Times New Roman" w:hAnsi="Arial" w:cs="Arial"/>
          <w:b/>
          <w:bCs/>
          <w:sz w:val="36"/>
          <w:szCs w:val="36"/>
          <w:lang w:eastAsia="cs-CZ"/>
        </w:rPr>
        <w:lastRenderedPageBreak/>
        <w:t>16.1 Vzory licenčních smluv</w:t>
      </w:r>
    </w:p>
    <w:p w:rsidR="006B44BE" w:rsidRPr="006B44BE" w:rsidRDefault="006B44BE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6B44BE">
        <w:rPr>
          <w:rFonts w:ascii="Arial" w:eastAsia="Times New Roman" w:hAnsi="Arial" w:cs="Arial"/>
          <w:sz w:val="21"/>
          <w:szCs w:val="21"/>
          <w:lang w:eastAsia="cs-CZ"/>
        </w:rPr>
        <w:t>Vzor licenční smlouvy dle § 14 a zákona č. 106/1999Sb., o svobodném přístupu k informacím, ve znění pozdějších předpisů</w:t>
      </w:r>
    </w:p>
    <w:p w:rsidR="006B44BE" w:rsidRPr="006B44BE" w:rsidRDefault="006B44BE" w:rsidP="006B44B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6B44BE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16.2 Výhradní licence</w:t>
      </w:r>
    </w:p>
    <w:p w:rsidR="006B44BE" w:rsidRPr="006B44BE" w:rsidRDefault="006B44BE" w:rsidP="006B44B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6B44BE">
        <w:rPr>
          <w:rFonts w:ascii="Arial" w:eastAsia="Times New Roman" w:hAnsi="Arial" w:cs="Arial"/>
          <w:sz w:val="21"/>
          <w:szCs w:val="21"/>
          <w:lang w:eastAsia="cs-CZ"/>
        </w:rPr>
        <w:t>V souč</w:t>
      </w:r>
      <w:r w:rsidR="00DD66DE">
        <w:rPr>
          <w:rFonts w:ascii="Arial" w:eastAsia="Times New Roman" w:hAnsi="Arial" w:cs="Arial"/>
          <w:sz w:val="21"/>
          <w:szCs w:val="21"/>
          <w:lang w:eastAsia="cs-CZ"/>
        </w:rPr>
        <w:t>asné době nejsou obcí Rudlice</w:t>
      </w:r>
      <w:r w:rsidRPr="006B44BE">
        <w:rPr>
          <w:rFonts w:ascii="Arial" w:eastAsia="Times New Roman" w:hAnsi="Arial" w:cs="Arial"/>
          <w:sz w:val="21"/>
          <w:szCs w:val="21"/>
          <w:lang w:eastAsia="cs-CZ"/>
        </w:rPr>
        <w:t xml:space="preserve"> poskytnuty žádné výhradní licence podle § 14a odst. 4 zákona č. 106/1999 Sb., o svobodném přístupu k informacím, ve znění pozdějších předpisů.</w:t>
      </w:r>
    </w:p>
    <w:p w:rsidR="00C440F1" w:rsidRDefault="00DB7E2E" w:rsidP="00DB7E2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>
        <w:rPr>
          <w:rFonts w:ascii="Arial" w:eastAsia="Times New Roman" w:hAnsi="Arial" w:cs="Arial"/>
          <w:b/>
          <w:bCs/>
          <w:sz w:val="36"/>
          <w:szCs w:val="36"/>
          <w:lang w:eastAsia="cs-CZ"/>
        </w:rPr>
        <w:t>17. Výroční zpráva podle zákona č. 106/1990 Sb.</w:t>
      </w:r>
    </w:p>
    <w:p w:rsidR="00DB7E2E" w:rsidRDefault="00DB7E2E" w:rsidP="00DB7E2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DB7E2E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Zákon č. 106/1990 Sb. – zprávy za uplynulá období </w:t>
      </w:r>
      <w:proofErr w:type="gramStart"/>
      <w:r w:rsidRPr="00DB7E2E">
        <w:rPr>
          <w:rFonts w:ascii="Arial" w:eastAsia="Times New Roman" w:hAnsi="Arial" w:cs="Arial"/>
          <w:bCs/>
          <w:sz w:val="24"/>
          <w:szCs w:val="24"/>
          <w:lang w:eastAsia="cs-CZ"/>
        </w:rPr>
        <w:t>viz.</w:t>
      </w:r>
      <w:proofErr w:type="gramEnd"/>
      <w:r w:rsidRPr="00DB7E2E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Úřední deska obce Rudlice</w:t>
      </w:r>
    </w:p>
    <w:p w:rsidR="001D6C9F" w:rsidRDefault="001D6C9F" w:rsidP="00DB7E2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sz w:val="24"/>
          <w:szCs w:val="24"/>
          <w:lang w:eastAsia="cs-CZ"/>
        </w:rPr>
      </w:pPr>
    </w:p>
    <w:p w:rsidR="001D6C9F" w:rsidRDefault="001D6C9F" w:rsidP="00DB7E2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sz w:val="24"/>
          <w:szCs w:val="24"/>
          <w:lang w:eastAsia="cs-CZ"/>
        </w:rPr>
      </w:pPr>
    </w:p>
    <w:p w:rsidR="001D6C9F" w:rsidRPr="00DB7E2E" w:rsidRDefault="001D6C9F" w:rsidP="00DB7E2E">
      <w:pPr>
        <w:spacing w:before="100" w:beforeAutospacing="1" w:after="100" w:afterAutospacing="1" w:line="240" w:lineRule="auto"/>
        <w:outlineLvl w:val="1"/>
        <w:rPr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Rudli</w:t>
      </w:r>
      <w:bookmarkStart w:id="0" w:name="_GoBack"/>
      <w:bookmarkEnd w:id="0"/>
      <w:r>
        <w:rPr>
          <w:rFonts w:ascii="Arial" w:eastAsia="Times New Roman" w:hAnsi="Arial" w:cs="Arial"/>
          <w:bCs/>
          <w:sz w:val="24"/>
          <w:szCs w:val="24"/>
          <w:lang w:eastAsia="cs-CZ"/>
        </w:rPr>
        <w:t>ce dne 23. 2. 2015</w:t>
      </w:r>
    </w:p>
    <w:sectPr w:rsidR="001D6C9F" w:rsidRPr="00DB7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ller-italic">
    <w:altName w:val="Times New Roman"/>
    <w:panose1 w:val="00000000000000000000"/>
    <w:charset w:val="00"/>
    <w:family w:val="roman"/>
    <w:notTrueType/>
    <w:pitch w:val="default"/>
  </w:font>
  <w:font w:name="aller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3DFA"/>
    <w:multiLevelType w:val="multilevel"/>
    <w:tmpl w:val="D8143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A6577"/>
    <w:multiLevelType w:val="multilevel"/>
    <w:tmpl w:val="8BE8E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8E5692"/>
    <w:multiLevelType w:val="multilevel"/>
    <w:tmpl w:val="E44E2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09123F"/>
    <w:multiLevelType w:val="multilevel"/>
    <w:tmpl w:val="73A0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1E4B65"/>
    <w:multiLevelType w:val="multilevel"/>
    <w:tmpl w:val="3BA48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8144E5"/>
    <w:multiLevelType w:val="multilevel"/>
    <w:tmpl w:val="8E1E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877B30"/>
    <w:multiLevelType w:val="multilevel"/>
    <w:tmpl w:val="4F12F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B020F7"/>
    <w:multiLevelType w:val="multilevel"/>
    <w:tmpl w:val="C550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4BE"/>
    <w:rsid w:val="000A467D"/>
    <w:rsid w:val="001D6C9F"/>
    <w:rsid w:val="002122BD"/>
    <w:rsid w:val="00225D15"/>
    <w:rsid w:val="00446496"/>
    <w:rsid w:val="00533D26"/>
    <w:rsid w:val="006B44BE"/>
    <w:rsid w:val="007F6BEB"/>
    <w:rsid w:val="00C440F1"/>
    <w:rsid w:val="00CC0ED4"/>
    <w:rsid w:val="00CE36D9"/>
    <w:rsid w:val="00DB7E2E"/>
    <w:rsid w:val="00DD66DE"/>
    <w:rsid w:val="00DE1A79"/>
    <w:rsid w:val="00E50EE4"/>
    <w:rsid w:val="00FD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6B44BE"/>
    <w:pPr>
      <w:spacing w:before="600" w:after="0" w:line="240" w:lineRule="auto"/>
      <w:outlineLvl w:val="0"/>
    </w:pPr>
    <w:rPr>
      <w:rFonts w:ascii="aller-italic" w:eastAsia="Times New Roman" w:hAnsi="aller-italic" w:cs="Times New Roman"/>
      <w:b/>
      <w:bCs/>
      <w:color w:val="737373"/>
      <w:kern w:val="36"/>
      <w:sz w:val="38"/>
      <w:szCs w:val="3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6B44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6B44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6B44BE"/>
    <w:pPr>
      <w:spacing w:after="150" w:line="240" w:lineRule="auto"/>
      <w:outlineLvl w:val="3"/>
    </w:pPr>
    <w:rPr>
      <w:rFonts w:ascii="aller-bold" w:eastAsia="Times New Roman" w:hAnsi="aller-bold" w:cs="Times New Roman"/>
      <w:b/>
      <w:bCs/>
      <w:color w:val="FFFFFF"/>
      <w:sz w:val="23"/>
      <w:szCs w:val="23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B44BE"/>
    <w:rPr>
      <w:rFonts w:ascii="aller-italic" w:eastAsia="Times New Roman" w:hAnsi="aller-italic" w:cs="Times New Roman"/>
      <w:b/>
      <w:bCs/>
      <w:color w:val="737373"/>
      <w:kern w:val="36"/>
      <w:sz w:val="38"/>
      <w:szCs w:val="3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B44B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B44B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6B44BE"/>
    <w:rPr>
      <w:rFonts w:ascii="aller-bold" w:eastAsia="Times New Roman" w:hAnsi="aller-bold" w:cs="Times New Roman"/>
      <w:b/>
      <w:bCs/>
      <w:color w:val="FFFFFF"/>
      <w:sz w:val="23"/>
      <w:szCs w:val="23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B44BE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6B4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D66DE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2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2F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6B44BE"/>
    <w:pPr>
      <w:spacing w:before="600" w:after="0" w:line="240" w:lineRule="auto"/>
      <w:outlineLvl w:val="0"/>
    </w:pPr>
    <w:rPr>
      <w:rFonts w:ascii="aller-italic" w:eastAsia="Times New Roman" w:hAnsi="aller-italic" w:cs="Times New Roman"/>
      <w:b/>
      <w:bCs/>
      <w:color w:val="737373"/>
      <w:kern w:val="36"/>
      <w:sz w:val="38"/>
      <w:szCs w:val="3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6B44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6B44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6B44BE"/>
    <w:pPr>
      <w:spacing w:after="150" w:line="240" w:lineRule="auto"/>
      <w:outlineLvl w:val="3"/>
    </w:pPr>
    <w:rPr>
      <w:rFonts w:ascii="aller-bold" w:eastAsia="Times New Roman" w:hAnsi="aller-bold" w:cs="Times New Roman"/>
      <w:b/>
      <w:bCs/>
      <w:color w:val="FFFFFF"/>
      <w:sz w:val="23"/>
      <w:szCs w:val="23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B44BE"/>
    <w:rPr>
      <w:rFonts w:ascii="aller-italic" w:eastAsia="Times New Roman" w:hAnsi="aller-italic" w:cs="Times New Roman"/>
      <w:b/>
      <w:bCs/>
      <w:color w:val="737373"/>
      <w:kern w:val="36"/>
      <w:sz w:val="38"/>
      <w:szCs w:val="3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B44B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B44B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6B44BE"/>
    <w:rPr>
      <w:rFonts w:ascii="aller-bold" w:eastAsia="Times New Roman" w:hAnsi="aller-bold" w:cs="Times New Roman"/>
      <w:b/>
      <w:bCs/>
      <w:color w:val="FFFFFF"/>
      <w:sz w:val="23"/>
      <w:szCs w:val="23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B44BE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6B4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D66DE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2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2F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8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0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0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85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1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7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4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5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9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2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dlice.cz" TargetMode="External"/><Relationship Id="rId13" Type="http://schemas.openxmlformats.org/officeDocument/2006/relationships/hyperlink" Target="http://www.obecni-urad.net/download.php?file=sb171-04_1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rudlice.cz" TargetMode="External"/><Relationship Id="rId12" Type="http://schemas.openxmlformats.org/officeDocument/2006/relationships/hyperlink" Target="http://www.obecni-urad.net/download.php?file=sb068-00_1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ourudlice@tiscali.cz" TargetMode="External"/><Relationship Id="rId11" Type="http://schemas.openxmlformats.org/officeDocument/2006/relationships/hyperlink" Target="http://www.senomaty.cz/e_download.php?file=53cs.pdf&amp;original=71_1967_Sb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becni-urad.net/download.php?file=sb174-04_1.pdf" TargetMode="External"/><Relationship Id="rId10" Type="http://schemas.openxmlformats.org/officeDocument/2006/relationships/hyperlink" Target="http://www.obecni-urad.net/download.php?file=sb039-99_1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urudlice@tiscali.cz" TargetMode="External"/><Relationship Id="rId14" Type="http://schemas.openxmlformats.org/officeDocument/2006/relationships/hyperlink" Target="http://www.obecni-urad.net/download.php?file=sb171-04_2.pdf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1127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Kabilková</dc:creator>
  <cp:lastModifiedBy>Anna Kabilková</cp:lastModifiedBy>
  <cp:revision>10</cp:revision>
  <cp:lastPrinted>2015-02-23T10:52:00Z</cp:lastPrinted>
  <dcterms:created xsi:type="dcterms:W3CDTF">2015-02-23T09:51:00Z</dcterms:created>
  <dcterms:modified xsi:type="dcterms:W3CDTF">2015-02-23T11:44:00Z</dcterms:modified>
</cp:coreProperties>
</file>